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DC" w:rsidRPr="003E17DC" w:rsidRDefault="003E17DC" w:rsidP="003E17DC">
      <w:pPr>
        <w:spacing w:after="0" w:line="240" w:lineRule="auto"/>
        <w:rPr>
          <w:rFonts w:ascii="Times New Roman" w:eastAsia="Times New Roman" w:hAnsi="Times New Roman" w:cs="Times New Roman"/>
          <w:sz w:val="24"/>
          <w:szCs w:val="24"/>
        </w:rPr>
      </w:pPr>
      <w:bookmarkStart w:id="0" w:name="_GoBack"/>
      <w:proofErr w:type="spellStart"/>
      <w:r w:rsidRPr="003E17DC">
        <w:rPr>
          <w:rFonts w:ascii="Times New Roman" w:eastAsia="Times New Roman" w:hAnsi="Times New Roman" w:cs="Times New Roman"/>
          <w:b/>
          <w:bCs/>
          <w:color w:val="000000"/>
          <w:sz w:val="28"/>
          <w:szCs w:val="28"/>
          <w:u w:val="single"/>
        </w:rPr>
        <w:t>EEODataNet</w:t>
      </w:r>
      <w:proofErr w:type="spellEnd"/>
      <w:r w:rsidRPr="003E17DC">
        <w:rPr>
          <w:rFonts w:ascii="Times New Roman" w:eastAsia="Times New Roman" w:hAnsi="Times New Roman" w:cs="Times New Roman"/>
          <w:b/>
          <w:bCs/>
          <w:color w:val="000000"/>
          <w:sz w:val="28"/>
          <w:szCs w:val="28"/>
          <w:u w:val="single"/>
        </w:rPr>
        <w:t xml:space="preserve"> Newsletter</w:t>
      </w:r>
    </w:p>
    <w:p w:rsidR="003E17DC" w:rsidRPr="003E17DC" w:rsidRDefault="00AE7DED" w:rsidP="003E1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Happy</w:t>
      </w:r>
      <w:r w:rsidR="00E92B70">
        <w:rPr>
          <w:rFonts w:ascii="Times New Roman" w:eastAsia="Times New Roman" w:hAnsi="Times New Roman" w:cs="Times New Roman"/>
          <w:color w:val="000000"/>
          <w:sz w:val="24"/>
          <w:szCs w:val="24"/>
        </w:rPr>
        <w:t xml:space="preserve"> </w:t>
      </w:r>
      <w:proofErr w:type="gramStart"/>
      <w:r w:rsidR="00E92B70">
        <w:rPr>
          <w:rFonts w:ascii="Times New Roman" w:eastAsia="Times New Roman" w:hAnsi="Times New Roman" w:cs="Times New Roman"/>
          <w:color w:val="000000"/>
          <w:sz w:val="24"/>
          <w:szCs w:val="24"/>
        </w:rPr>
        <w:t>Summer</w:t>
      </w:r>
      <w:proofErr w:type="gramEnd"/>
      <w:r w:rsidR="003E17DC" w:rsidRPr="003E17DC">
        <w:rPr>
          <w:rFonts w:ascii="Times New Roman" w:eastAsia="Times New Roman" w:hAnsi="Times New Roman" w:cs="Times New Roman"/>
          <w:color w:val="000000"/>
          <w:sz w:val="24"/>
          <w:szCs w:val="24"/>
        </w:rPr>
        <w:t>.</w:t>
      </w:r>
      <w:r w:rsidR="00E92B70">
        <w:rPr>
          <w:rFonts w:ascii="Times New Roman" w:eastAsia="Times New Roman" w:hAnsi="Times New Roman" w:cs="Times New Roman"/>
          <w:color w:val="000000"/>
          <w:sz w:val="24"/>
          <w:szCs w:val="24"/>
        </w:rPr>
        <w:t xml:space="preserve"> Thank you very much to those who have given permission to share the power point slides from the second successful </w:t>
      </w:r>
      <w:proofErr w:type="spellStart"/>
      <w:r w:rsidR="00E92B70">
        <w:rPr>
          <w:rFonts w:ascii="Times New Roman" w:eastAsia="Times New Roman" w:hAnsi="Times New Roman" w:cs="Times New Roman"/>
          <w:color w:val="000000"/>
          <w:sz w:val="24"/>
          <w:szCs w:val="24"/>
        </w:rPr>
        <w:t>EEODataNet</w:t>
      </w:r>
      <w:proofErr w:type="spellEnd"/>
      <w:r w:rsidR="00E92B70">
        <w:rPr>
          <w:rFonts w:ascii="Times New Roman" w:eastAsia="Times New Roman" w:hAnsi="Times New Roman" w:cs="Times New Roman"/>
          <w:color w:val="000000"/>
          <w:sz w:val="24"/>
          <w:szCs w:val="24"/>
        </w:rPr>
        <w:t xml:space="preserve"> Conference. Please send an email to EEODataNet</w:t>
      </w:r>
      <w:r w:rsidR="00C20EA8">
        <w:rPr>
          <w:rFonts w:ascii="Times New Roman" w:eastAsia="Times New Roman" w:hAnsi="Times New Roman" w:cs="Times New Roman"/>
          <w:color w:val="000000"/>
          <w:sz w:val="24"/>
          <w:szCs w:val="24"/>
        </w:rPr>
        <w:t>@umass.edu</w:t>
      </w:r>
      <w:r w:rsidR="00E92B70">
        <w:rPr>
          <w:rFonts w:ascii="Times New Roman" w:eastAsia="Times New Roman" w:hAnsi="Times New Roman" w:cs="Times New Roman"/>
          <w:color w:val="000000"/>
          <w:sz w:val="24"/>
          <w:szCs w:val="24"/>
        </w:rPr>
        <w:t xml:space="preserve"> if you would like to receive any of the slides from the presentations.</w:t>
      </w:r>
      <w:r w:rsidR="003E17DC" w:rsidRPr="003E17DC">
        <w:rPr>
          <w:rFonts w:ascii="Times New Roman" w:eastAsia="Times New Roman" w:hAnsi="Times New Roman" w:cs="Times New Roman"/>
          <w:color w:val="000000"/>
          <w:sz w:val="24"/>
          <w:szCs w:val="24"/>
        </w:rPr>
        <w:t xml:space="preserve"> We look forward to further collaboration, and will be sharing more information on this on our upcoming website. </w:t>
      </w:r>
    </w:p>
    <w:p w:rsidR="003E17DC" w:rsidRPr="003E17DC" w:rsidRDefault="003E17DC" w:rsidP="003E17DC">
      <w:pPr>
        <w:spacing w:after="240" w:line="240" w:lineRule="auto"/>
        <w:rPr>
          <w:rFonts w:ascii="Times New Roman" w:eastAsia="Times New Roman" w:hAnsi="Times New Roman" w:cs="Times New Roman"/>
          <w:sz w:val="24"/>
          <w:szCs w:val="24"/>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u w:val="single"/>
        </w:rPr>
        <w:t>EQUAL EMPLOYMENT OPPORTUNITIES IN THE NEWS</w:t>
      </w:r>
    </w:p>
    <w:p w:rsidR="001C433B" w:rsidRDefault="001C433B" w:rsidP="001C433B">
      <w:pPr>
        <w:spacing w:after="0" w:line="240" w:lineRule="auto"/>
        <w:outlineLvl w:val="0"/>
        <w:rPr>
          <w:rFonts w:ascii="Times New Roman" w:eastAsia="Times New Roman" w:hAnsi="Times New Roman" w:cs="Times New Roman"/>
          <w:b/>
          <w:bCs/>
          <w:color w:val="000000"/>
          <w:kern w:val="36"/>
          <w:sz w:val="24"/>
          <w:szCs w:val="24"/>
        </w:rPr>
      </w:pPr>
      <w:r w:rsidRPr="001C433B">
        <w:rPr>
          <w:rFonts w:ascii="Times New Roman" w:eastAsia="Times New Roman" w:hAnsi="Times New Roman" w:cs="Times New Roman"/>
          <w:b/>
          <w:color w:val="000000"/>
          <w:kern w:val="36"/>
          <w:sz w:val="24"/>
          <w:szCs w:val="24"/>
        </w:rPr>
        <w:t>“</w:t>
      </w:r>
      <w:hyperlink r:id="rId5" w:history="1">
        <w:r w:rsidRPr="001C433B">
          <w:rPr>
            <w:rStyle w:val="Hyperlink"/>
            <w:rFonts w:ascii="Times New Roman" w:hAnsi="Times New Roman" w:cs="Times New Roman"/>
            <w:b/>
            <w:sz w:val="24"/>
            <w:szCs w:val="24"/>
          </w:rPr>
          <w:t xml:space="preserve">Obama’s race </w:t>
        </w:r>
        <w:proofErr w:type="gramStart"/>
        <w:r w:rsidRPr="001C433B">
          <w:rPr>
            <w:rStyle w:val="Hyperlink"/>
            <w:rFonts w:ascii="Times New Roman" w:hAnsi="Times New Roman" w:cs="Times New Roman"/>
            <w:b/>
            <w:sz w:val="24"/>
            <w:szCs w:val="24"/>
          </w:rPr>
          <w:t>speech,</w:t>
        </w:r>
        <w:proofErr w:type="gramEnd"/>
        <w:r w:rsidRPr="001C433B">
          <w:rPr>
            <w:rStyle w:val="Hyperlink"/>
            <w:rFonts w:ascii="Times New Roman" w:hAnsi="Times New Roman" w:cs="Times New Roman"/>
            <w:b/>
            <w:sz w:val="24"/>
            <w:szCs w:val="24"/>
          </w:rPr>
          <w:t xml:space="preserve"> and where we stand in the 3 areas he highlighted</w:t>
        </w:r>
      </w:hyperlink>
      <w:r w:rsidRPr="001C433B">
        <w:rPr>
          <w:rFonts w:ascii="Times New Roman" w:eastAsia="Times New Roman" w:hAnsi="Times New Roman" w:cs="Times New Roman"/>
          <w:b/>
          <w:bCs/>
          <w:color w:val="000000"/>
          <w:kern w:val="36"/>
          <w:sz w:val="24"/>
          <w:szCs w:val="24"/>
        </w:rPr>
        <w:t>”</w:t>
      </w:r>
      <w:r w:rsidRPr="00F45792">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i/>
          <w:iCs/>
          <w:color w:val="000000"/>
          <w:kern w:val="36"/>
          <w:sz w:val="24"/>
          <w:szCs w:val="24"/>
        </w:rPr>
        <w:t>The Washington Post</w:t>
      </w:r>
      <w:r w:rsidRPr="003E17DC">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color w:val="000000"/>
          <w:kern w:val="36"/>
          <w:sz w:val="24"/>
          <w:szCs w:val="24"/>
        </w:rPr>
        <w:t>June 29,</w:t>
      </w:r>
      <w:r w:rsidRPr="003E17DC">
        <w:rPr>
          <w:rFonts w:ascii="Times New Roman" w:eastAsia="Times New Roman" w:hAnsi="Times New Roman" w:cs="Times New Roman"/>
          <w:b/>
          <w:bCs/>
          <w:color w:val="000000"/>
          <w:kern w:val="36"/>
          <w:sz w:val="24"/>
          <w:szCs w:val="24"/>
        </w:rPr>
        <w:t xml:space="preserve"> 2015.</w:t>
      </w:r>
    </w:p>
    <w:p w:rsidR="001C433B" w:rsidRPr="00676B5A" w:rsidRDefault="001C433B" w:rsidP="00676B5A">
      <w:pPr>
        <w:spacing w:line="240" w:lineRule="auto"/>
        <w:outlineLvl w:val="0"/>
        <w:rPr>
          <w:rFonts w:ascii="Times New Roman" w:hAnsi="Times New Roman" w:cs="Times New Roman"/>
        </w:rPr>
      </w:pPr>
      <w:r w:rsidRPr="00676B5A">
        <w:rPr>
          <w:rFonts w:ascii="Times New Roman" w:hAnsi="Times New Roman" w:cs="Times New Roman"/>
        </w:rPr>
        <w:t xml:space="preserve">Obama, the nation's first black president, was almost certainly familiar with the history of the hymn and the use of music to punctuate calls for social justice and change. Accordingly, as this week begins, we thought it wise to take stock of the state of affairs on the issues Obama raised. There are incredible disparities, Obama said Friday, with which too many Americans have grown comfortably indifferent. We skipped three topics Obama mentions — </w:t>
      </w:r>
      <w:hyperlink r:id="rId6" w:history="1">
        <w:r w:rsidRPr="00676B5A">
          <w:rPr>
            <w:rStyle w:val="Hyperlink"/>
            <w:rFonts w:ascii="Times New Roman" w:hAnsi="Times New Roman" w:cs="Times New Roman"/>
          </w:rPr>
          <w:t>public displays of the Confederate flag</w:t>
        </w:r>
      </w:hyperlink>
      <w:r w:rsidRPr="00676B5A">
        <w:rPr>
          <w:rFonts w:ascii="Times New Roman" w:hAnsi="Times New Roman" w:cs="Times New Roman"/>
        </w:rPr>
        <w:t xml:space="preserve">, </w:t>
      </w:r>
      <w:hyperlink r:id="rId7" w:history="1">
        <w:r w:rsidRPr="00676B5A">
          <w:rPr>
            <w:rStyle w:val="Hyperlink"/>
            <w:rFonts w:ascii="Times New Roman" w:hAnsi="Times New Roman" w:cs="Times New Roman"/>
          </w:rPr>
          <w:t>voting rights</w:t>
        </w:r>
      </w:hyperlink>
      <w:r w:rsidRPr="00676B5A">
        <w:rPr>
          <w:rFonts w:ascii="Times New Roman" w:hAnsi="Times New Roman" w:cs="Times New Roman"/>
        </w:rPr>
        <w:t xml:space="preserve"> and</w:t>
      </w:r>
      <w:hyperlink r:id="rId8" w:history="1">
        <w:r w:rsidRPr="00676B5A">
          <w:rPr>
            <w:rStyle w:val="Hyperlink"/>
            <w:rFonts w:ascii="Times New Roman" w:hAnsi="Times New Roman" w:cs="Times New Roman"/>
          </w:rPr>
          <w:t xml:space="preserve"> gun violence</w:t>
        </w:r>
      </w:hyperlink>
      <w:r w:rsidRPr="00676B5A">
        <w:rPr>
          <w:rFonts w:ascii="Times New Roman" w:hAnsi="Times New Roman" w:cs="Times New Roman"/>
        </w:rPr>
        <w:t xml:space="preserve"> — because they have each received at least some attention of late. Instead, we focused on three other areas he mentioned: </w:t>
      </w:r>
      <w:r w:rsidRPr="00676B5A">
        <w:rPr>
          <w:rFonts w:ascii="Times New Roman" w:hAnsi="Times New Roman" w:cs="Times New Roman"/>
          <w:b/>
        </w:rPr>
        <w:t>child poverty and education, policing and employment discrimination</w:t>
      </w:r>
      <w:r w:rsidRPr="00676B5A">
        <w:rPr>
          <w:rFonts w:ascii="Times New Roman" w:hAnsi="Times New Roman" w:cs="Times New Roman"/>
        </w:rPr>
        <w:t xml:space="preserve">. And here's what we </w:t>
      </w:r>
      <w:hyperlink r:id="rId9" w:history="1">
        <w:r w:rsidRPr="00676B5A">
          <w:rPr>
            <w:rStyle w:val="Hyperlink"/>
            <w:rFonts w:ascii="Times New Roman" w:hAnsi="Times New Roman" w:cs="Times New Roman"/>
          </w:rPr>
          <w:t>found</w:t>
        </w:r>
      </w:hyperlink>
      <w:r w:rsidRPr="00676B5A">
        <w:rPr>
          <w:rFonts w:ascii="Times New Roman" w:hAnsi="Times New Roman" w:cs="Times New Roman"/>
        </w:rPr>
        <w:t>.</w:t>
      </w:r>
    </w:p>
    <w:p w:rsidR="005C792B" w:rsidRDefault="003E17DC" w:rsidP="005C792B">
      <w:pPr>
        <w:spacing w:after="0" w:line="240" w:lineRule="auto"/>
        <w:rPr>
          <w:rFonts w:ascii="Times New Roman" w:eastAsia="Times New Roman" w:hAnsi="Times New Roman" w:cs="Times New Roman"/>
          <w:b/>
          <w:bCs/>
          <w:color w:val="000000"/>
          <w:sz w:val="24"/>
          <w:szCs w:val="24"/>
        </w:rPr>
      </w:pPr>
      <w:r w:rsidRPr="003E17DC">
        <w:rPr>
          <w:rFonts w:ascii="Times New Roman" w:eastAsia="Times New Roman" w:hAnsi="Times New Roman" w:cs="Times New Roman"/>
          <w:b/>
          <w:bCs/>
          <w:color w:val="000000"/>
        </w:rPr>
        <w:t>“</w:t>
      </w:r>
      <w:hyperlink r:id="rId10" w:history="1">
        <w:r w:rsidR="005C792B" w:rsidRPr="005C792B">
          <w:rPr>
            <w:rStyle w:val="Hyperlink"/>
            <w:rFonts w:ascii="Times New Roman" w:hAnsi="Times New Roman" w:cs="Times New Roman"/>
            <w:b/>
            <w:sz w:val="24"/>
          </w:rPr>
          <w:t>Supreme Court upholds key tool for fighting housing bias</w:t>
        </w:r>
      </w:hyperlink>
      <w:r w:rsidRPr="003E17DC">
        <w:rPr>
          <w:rFonts w:ascii="Times New Roman" w:eastAsia="Times New Roman" w:hAnsi="Times New Roman" w:cs="Times New Roman"/>
          <w:b/>
          <w:bCs/>
          <w:color w:val="000000"/>
          <w:sz w:val="24"/>
          <w:szCs w:val="24"/>
        </w:rPr>
        <w:t xml:space="preserve">” </w:t>
      </w:r>
      <w:r w:rsidR="005C792B">
        <w:rPr>
          <w:rFonts w:ascii="Times New Roman" w:eastAsia="Times New Roman" w:hAnsi="Times New Roman" w:cs="Times New Roman"/>
          <w:b/>
          <w:bCs/>
          <w:i/>
          <w:color w:val="000000"/>
          <w:sz w:val="24"/>
          <w:szCs w:val="24"/>
        </w:rPr>
        <w:t>The Washington Post</w:t>
      </w:r>
      <w:r w:rsidRPr="003E17DC">
        <w:rPr>
          <w:rFonts w:ascii="Times New Roman" w:eastAsia="Times New Roman" w:hAnsi="Times New Roman" w:cs="Times New Roman"/>
          <w:b/>
          <w:bCs/>
          <w:i/>
          <w:iCs/>
          <w:color w:val="000000"/>
          <w:sz w:val="24"/>
          <w:szCs w:val="24"/>
        </w:rPr>
        <w:t xml:space="preserve">. </w:t>
      </w:r>
      <w:r w:rsidR="005C792B">
        <w:rPr>
          <w:rFonts w:ascii="Times New Roman" w:eastAsia="Times New Roman" w:hAnsi="Times New Roman" w:cs="Times New Roman"/>
          <w:b/>
          <w:bCs/>
          <w:color w:val="000000"/>
          <w:sz w:val="24"/>
          <w:szCs w:val="24"/>
        </w:rPr>
        <w:t>June</w:t>
      </w:r>
      <w:r w:rsidRPr="003E17DC">
        <w:rPr>
          <w:rFonts w:ascii="Times New Roman" w:eastAsia="Times New Roman" w:hAnsi="Times New Roman" w:cs="Times New Roman"/>
          <w:b/>
          <w:bCs/>
          <w:color w:val="000000"/>
          <w:sz w:val="24"/>
          <w:szCs w:val="24"/>
        </w:rPr>
        <w:t xml:space="preserve"> </w:t>
      </w:r>
      <w:r w:rsidR="005C792B">
        <w:rPr>
          <w:rFonts w:ascii="Times New Roman" w:eastAsia="Times New Roman" w:hAnsi="Times New Roman" w:cs="Times New Roman"/>
          <w:b/>
          <w:bCs/>
          <w:color w:val="000000"/>
          <w:sz w:val="24"/>
          <w:szCs w:val="24"/>
        </w:rPr>
        <w:t>25</w:t>
      </w:r>
      <w:r w:rsidRPr="003E17DC">
        <w:rPr>
          <w:rFonts w:ascii="Times New Roman" w:eastAsia="Times New Roman" w:hAnsi="Times New Roman" w:cs="Times New Roman"/>
          <w:b/>
          <w:bCs/>
          <w:color w:val="000000"/>
          <w:sz w:val="24"/>
          <w:szCs w:val="24"/>
        </w:rPr>
        <w:t xml:space="preserve">, 2015. </w:t>
      </w:r>
      <w:proofErr w:type="gramStart"/>
      <w:r w:rsidRPr="003E17DC">
        <w:rPr>
          <w:rFonts w:ascii="Times New Roman" w:eastAsia="Times New Roman" w:hAnsi="Times New Roman" w:cs="Times New Roman"/>
          <w:b/>
          <w:bCs/>
          <w:color w:val="000000"/>
          <w:sz w:val="24"/>
          <w:szCs w:val="24"/>
        </w:rPr>
        <w:t xml:space="preserve">By </w:t>
      </w:r>
      <w:r w:rsidR="005C792B" w:rsidRPr="005C792B">
        <w:rPr>
          <w:rFonts w:ascii="Times New Roman" w:eastAsia="Times New Roman" w:hAnsi="Times New Roman" w:cs="Times New Roman"/>
          <w:b/>
          <w:bCs/>
          <w:color w:val="000000"/>
          <w:sz w:val="24"/>
          <w:szCs w:val="24"/>
        </w:rPr>
        <w:t xml:space="preserve">Sam </w:t>
      </w:r>
      <w:proofErr w:type="spellStart"/>
      <w:r w:rsidR="005C792B" w:rsidRPr="005C792B">
        <w:rPr>
          <w:rFonts w:ascii="Times New Roman" w:eastAsia="Times New Roman" w:hAnsi="Times New Roman" w:cs="Times New Roman"/>
          <w:b/>
          <w:bCs/>
          <w:color w:val="000000"/>
          <w:sz w:val="24"/>
          <w:szCs w:val="24"/>
        </w:rPr>
        <w:t>Hananel</w:t>
      </w:r>
      <w:r w:rsidRPr="003E17DC">
        <w:rPr>
          <w:rFonts w:ascii="Times New Roman" w:eastAsia="Times New Roman" w:hAnsi="Times New Roman" w:cs="Times New Roman"/>
          <w:b/>
          <w:bCs/>
          <w:color w:val="000000"/>
          <w:sz w:val="24"/>
          <w:szCs w:val="24"/>
        </w:rPr>
        <w:t>.</w:t>
      </w:r>
      <w:proofErr w:type="spellEnd"/>
      <w:proofErr w:type="gramEnd"/>
    </w:p>
    <w:p w:rsidR="005C792B" w:rsidRPr="00676B5A" w:rsidRDefault="005C792B" w:rsidP="00676B5A">
      <w:pPr>
        <w:spacing w:line="240" w:lineRule="auto"/>
        <w:rPr>
          <w:rFonts w:ascii="Times New Roman" w:eastAsia="Times New Roman" w:hAnsi="Times New Roman" w:cs="Times New Roman"/>
          <w:color w:val="000000"/>
          <w:szCs w:val="24"/>
        </w:rPr>
      </w:pPr>
      <w:r w:rsidRPr="00676B5A">
        <w:rPr>
          <w:rFonts w:ascii="Times New Roman" w:eastAsia="Times New Roman" w:hAnsi="Times New Roman" w:cs="Times New Roman"/>
          <w:color w:val="000000"/>
          <w:szCs w:val="24"/>
        </w:rPr>
        <w:t>A sharply divided Supreme Court on Thursday preserved a key tool used for more than four decades to fight housing discrimination, handing a surprising victory to the Obama administration and civil rights activists.</w:t>
      </w:r>
      <w:r w:rsidRPr="00676B5A">
        <w:rPr>
          <w:rFonts w:ascii="Times New Roman" w:eastAsia="Times New Roman" w:hAnsi="Times New Roman" w:cs="Times New Roman"/>
          <w:color w:val="000000"/>
          <w:szCs w:val="24"/>
        </w:rPr>
        <w:t xml:space="preserve"> </w:t>
      </w:r>
      <w:r w:rsidRPr="00676B5A">
        <w:rPr>
          <w:rFonts w:ascii="Times New Roman" w:eastAsia="Times New Roman" w:hAnsi="Times New Roman" w:cs="Times New Roman"/>
          <w:color w:val="000000"/>
          <w:szCs w:val="24"/>
        </w:rPr>
        <w:t>The justices ruled 5-4 that federal housing law allows people to challenge lending rules, zoning laws and other housing practices that have a harmful impact on minority groups, even if there is no proof that companies or government agencies intended to discriminate.</w:t>
      </w:r>
    </w:p>
    <w:p w:rsidR="003E17DC" w:rsidRPr="003E17DC" w:rsidRDefault="0020422E" w:rsidP="007654D3">
      <w:pPr>
        <w:spacing w:after="0" w:line="240" w:lineRule="auto"/>
        <w:outlineLvl w:val="0"/>
        <w:rPr>
          <w:rFonts w:ascii="Times New Roman" w:eastAsia="Times New Roman" w:hAnsi="Times New Roman" w:cs="Times New Roman"/>
          <w:b/>
          <w:bCs/>
          <w:kern w:val="36"/>
          <w:sz w:val="48"/>
          <w:szCs w:val="48"/>
        </w:rPr>
      </w:pPr>
      <w:hyperlink r:id="rId11" w:history="1">
        <w:r w:rsidR="003E17DC" w:rsidRPr="0020422E">
          <w:rPr>
            <w:rStyle w:val="Hyperlink"/>
            <w:rFonts w:ascii="Times New Roman" w:eastAsia="Times New Roman" w:hAnsi="Times New Roman" w:cs="Times New Roman"/>
            <w:kern w:val="36"/>
            <w:sz w:val="28"/>
            <w:szCs w:val="24"/>
          </w:rPr>
          <w:t>“</w:t>
        </w:r>
        <w:r w:rsidR="002E0E5A" w:rsidRPr="0020422E">
          <w:rPr>
            <w:rStyle w:val="Hyperlink"/>
            <w:rFonts w:ascii="Times New Roman" w:hAnsi="Times New Roman" w:cs="Times New Roman"/>
            <w:b/>
            <w:sz w:val="24"/>
          </w:rPr>
          <w:t>It's Time to End Discrimination in the Workplace</w:t>
        </w:r>
        <w:r w:rsidR="003E17DC" w:rsidRPr="0020422E">
          <w:rPr>
            <w:rStyle w:val="Hyperlink"/>
            <w:rFonts w:ascii="Times New Roman" w:eastAsia="Times New Roman" w:hAnsi="Times New Roman" w:cs="Times New Roman"/>
            <w:b/>
            <w:bCs/>
            <w:kern w:val="36"/>
            <w:sz w:val="28"/>
            <w:szCs w:val="24"/>
          </w:rPr>
          <w:t>”</w:t>
        </w:r>
      </w:hyperlink>
      <w:r w:rsidR="003E17DC" w:rsidRPr="003E17DC">
        <w:rPr>
          <w:rFonts w:ascii="Times New Roman" w:eastAsia="Times New Roman" w:hAnsi="Times New Roman" w:cs="Times New Roman"/>
          <w:b/>
          <w:bCs/>
          <w:color w:val="000000"/>
          <w:kern w:val="36"/>
          <w:sz w:val="24"/>
          <w:szCs w:val="24"/>
        </w:rPr>
        <w:t xml:space="preserve"> </w:t>
      </w:r>
      <w:r w:rsidR="003E17DC" w:rsidRPr="003E17DC">
        <w:rPr>
          <w:rFonts w:ascii="Times New Roman" w:eastAsia="Times New Roman" w:hAnsi="Times New Roman" w:cs="Times New Roman"/>
          <w:b/>
          <w:bCs/>
          <w:i/>
          <w:iCs/>
          <w:color w:val="000000"/>
          <w:kern w:val="36"/>
          <w:sz w:val="24"/>
          <w:szCs w:val="24"/>
        </w:rPr>
        <w:t>The Huffington Post.</w:t>
      </w:r>
      <w:r w:rsidR="003E17DC" w:rsidRPr="003E17DC">
        <w:rPr>
          <w:rFonts w:ascii="Times New Roman" w:eastAsia="Times New Roman" w:hAnsi="Times New Roman" w:cs="Times New Roman"/>
          <w:b/>
          <w:bCs/>
          <w:color w:val="000000"/>
          <w:kern w:val="36"/>
          <w:sz w:val="24"/>
          <w:szCs w:val="24"/>
        </w:rPr>
        <w:t xml:space="preserve"> </w:t>
      </w:r>
      <w:r w:rsidR="002E0E5A">
        <w:rPr>
          <w:rFonts w:ascii="Times New Roman" w:eastAsia="Times New Roman" w:hAnsi="Times New Roman" w:cs="Times New Roman"/>
          <w:b/>
          <w:bCs/>
          <w:color w:val="000000"/>
          <w:kern w:val="36"/>
          <w:sz w:val="24"/>
          <w:szCs w:val="24"/>
        </w:rPr>
        <w:t>June 12</w:t>
      </w:r>
      <w:r w:rsidR="003E17DC" w:rsidRPr="003E17DC">
        <w:rPr>
          <w:rFonts w:ascii="Times New Roman" w:eastAsia="Times New Roman" w:hAnsi="Times New Roman" w:cs="Times New Roman"/>
          <w:b/>
          <w:bCs/>
          <w:color w:val="000000"/>
          <w:kern w:val="36"/>
          <w:sz w:val="24"/>
          <w:szCs w:val="24"/>
        </w:rPr>
        <w:t xml:space="preserve">, 2015. </w:t>
      </w:r>
      <w:proofErr w:type="gramStart"/>
      <w:r w:rsidR="003E17DC" w:rsidRPr="003E17DC">
        <w:rPr>
          <w:rFonts w:ascii="Times New Roman" w:eastAsia="Times New Roman" w:hAnsi="Times New Roman" w:cs="Times New Roman"/>
          <w:b/>
          <w:bCs/>
          <w:color w:val="000000"/>
          <w:kern w:val="36"/>
          <w:sz w:val="24"/>
          <w:szCs w:val="24"/>
        </w:rPr>
        <w:t xml:space="preserve">By </w:t>
      </w:r>
      <w:r w:rsidR="002E0E5A">
        <w:rPr>
          <w:rFonts w:ascii="Times New Roman" w:eastAsia="Times New Roman" w:hAnsi="Times New Roman" w:cs="Times New Roman"/>
          <w:b/>
          <w:bCs/>
          <w:color w:val="000000"/>
          <w:kern w:val="36"/>
          <w:sz w:val="24"/>
          <w:szCs w:val="24"/>
        </w:rPr>
        <w:t>Toni G. Atkins</w:t>
      </w:r>
      <w:r w:rsidR="003E17DC" w:rsidRPr="003E17DC">
        <w:rPr>
          <w:rFonts w:ascii="Times New Roman" w:eastAsia="Times New Roman" w:hAnsi="Times New Roman" w:cs="Times New Roman"/>
          <w:b/>
          <w:bCs/>
          <w:color w:val="000000"/>
          <w:kern w:val="36"/>
          <w:sz w:val="24"/>
          <w:szCs w:val="24"/>
        </w:rPr>
        <w:t>.</w:t>
      </w:r>
      <w:proofErr w:type="gramEnd"/>
    </w:p>
    <w:p w:rsidR="002E0E5A" w:rsidRPr="00676B5A" w:rsidRDefault="002E0E5A" w:rsidP="007654D3">
      <w:pPr>
        <w:spacing w:line="240" w:lineRule="auto"/>
        <w:rPr>
          <w:rFonts w:ascii="Times New Roman" w:hAnsi="Times New Roman" w:cs="Times New Roman"/>
          <w:szCs w:val="24"/>
        </w:rPr>
      </w:pPr>
      <w:r w:rsidRPr="00676B5A">
        <w:rPr>
          <w:rFonts w:ascii="Times New Roman" w:hAnsi="Times New Roman" w:cs="Times New Roman"/>
          <w:szCs w:val="24"/>
        </w:rPr>
        <w:t xml:space="preserve">On July 21, 2014, President Barack Obama made history by issuing an executive order on </w:t>
      </w:r>
      <w:hyperlink r:id="rId12" w:tgtFrame="_hplink" w:history="1">
        <w:r w:rsidRPr="00676B5A">
          <w:rPr>
            <w:rStyle w:val="Hyperlink"/>
            <w:rFonts w:ascii="Times New Roman" w:hAnsi="Times New Roman" w:cs="Times New Roman"/>
            <w:szCs w:val="24"/>
          </w:rPr>
          <w:t>LGBT workplace discrimination</w:t>
        </w:r>
      </w:hyperlink>
      <w:r w:rsidRPr="00676B5A">
        <w:rPr>
          <w:rFonts w:ascii="Times New Roman" w:hAnsi="Times New Roman" w:cs="Times New Roman"/>
          <w:szCs w:val="24"/>
        </w:rPr>
        <w:t xml:space="preserve">. It was the first time a sitting president had extended employment rights to transgender individuals through executive </w:t>
      </w:r>
      <w:proofErr w:type="spellStart"/>
      <w:r w:rsidRPr="00676B5A">
        <w:rPr>
          <w:rFonts w:ascii="Times New Roman" w:hAnsi="Times New Roman" w:cs="Times New Roman"/>
          <w:szCs w:val="24"/>
        </w:rPr>
        <w:t>action.The</w:t>
      </w:r>
      <w:proofErr w:type="spellEnd"/>
      <w:r w:rsidRPr="00676B5A">
        <w:rPr>
          <w:rFonts w:ascii="Times New Roman" w:hAnsi="Times New Roman" w:cs="Times New Roman"/>
          <w:szCs w:val="24"/>
        </w:rPr>
        <w:t xml:space="preserve"> order offers protections for federal workers against discrimination on the basis of gender identity (sexual orientation was previously protected) and goes a step further by prohibiting federal contractors from discriminating against LGBT employees.</w:t>
      </w:r>
      <w:r w:rsidRPr="00676B5A">
        <w:rPr>
          <w:rFonts w:ascii="Times New Roman" w:hAnsi="Times New Roman" w:cs="Times New Roman"/>
          <w:szCs w:val="24"/>
        </w:rPr>
        <w:t xml:space="preserve"> </w:t>
      </w:r>
      <w:r w:rsidRPr="00676B5A">
        <w:rPr>
          <w:rFonts w:ascii="Times New Roman" w:hAnsi="Times New Roman" w:cs="Times New Roman"/>
          <w:szCs w:val="24"/>
        </w:rPr>
        <w:t xml:space="preserve">Nearly one year later, </w:t>
      </w:r>
      <w:hyperlink r:id="rId13" w:tgtFrame="_hplink" w:history="1">
        <w:r w:rsidRPr="00676B5A">
          <w:rPr>
            <w:rStyle w:val="Hyperlink"/>
            <w:rFonts w:ascii="Times New Roman" w:hAnsi="Times New Roman" w:cs="Times New Roman"/>
            <w:szCs w:val="24"/>
          </w:rPr>
          <w:t>21 percent of LGBT employees</w:t>
        </w:r>
      </w:hyperlink>
      <w:r w:rsidRPr="00676B5A">
        <w:rPr>
          <w:rFonts w:ascii="Times New Roman" w:hAnsi="Times New Roman" w:cs="Times New Roman"/>
          <w:szCs w:val="24"/>
        </w:rPr>
        <w:t xml:space="preserve"> still report some form of workplace discrimination. </w:t>
      </w:r>
      <w:hyperlink r:id="rId14" w:tgtFrame="_hplink" w:history="1">
        <w:r w:rsidRPr="00676B5A">
          <w:rPr>
            <w:rStyle w:val="Hyperlink"/>
            <w:rFonts w:ascii="Times New Roman" w:hAnsi="Times New Roman" w:cs="Times New Roman"/>
            <w:szCs w:val="24"/>
          </w:rPr>
          <w:t>Thirty states</w:t>
        </w:r>
      </w:hyperlink>
      <w:r w:rsidRPr="00676B5A">
        <w:rPr>
          <w:rFonts w:ascii="Times New Roman" w:hAnsi="Times New Roman" w:cs="Times New Roman"/>
          <w:szCs w:val="24"/>
        </w:rPr>
        <w:t xml:space="preserve"> do not offer employment discrimination protections for LGBT individuals. Three states offer protections for sexual orientation but not gender identity. In every state, losing a job because of gender, ethnicity or religion is illegal, yet it is still legal in many states to lose a job because of sexual identity or gender orientation. </w:t>
      </w:r>
    </w:p>
    <w:p w:rsidR="00650132" w:rsidRPr="00650132" w:rsidRDefault="00650132" w:rsidP="00650132">
      <w:pPr>
        <w:pStyle w:val="NoSpacing"/>
        <w:rPr>
          <w:rFonts w:ascii="Times New Roman" w:hAnsi="Times New Roman" w:cs="Times New Roman"/>
          <w:b/>
          <w:sz w:val="24"/>
        </w:rPr>
      </w:pPr>
      <w:r w:rsidRPr="00650132">
        <w:rPr>
          <w:rFonts w:ascii="Times New Roman" w:hAnsi="Times New Roman" w:cs="Times New Roman"/>
          <w:b/>
          <w:sz w:val="24"/>
        </w:rPr>
        <w:t>“</w:t>
      </w:r>
      <w:hyperlink r:id="rId15" w:history="1">
        <w:r w:rsidRPr="00650132">
          <w:rPr>
            <w:rStyle w:val="Hyperlink"/>
            <w:rFonts w:ascii="Times New Roman" w:hAnsi="Times New Roman" w:cs="Times New Roman"/>
            <w:b/>
            <w:sz w:val="24"/>
          </w:rPr>
          <w:t>Supreme Court Rules Against Abercrombie &amp; Fitch in Headscarf Case</w:t>
        </w:r>
      </w:hyperlink>
      <w:r w:rsidRPr="00650132">
        <w:rPr>
          <w:rFonts w:ascii="Times New Roman" w:hAnsi="Times New Roman" w:cs="Times New Roman"/>
          <w:b/>
          <w:sz w:val="24"/>
        </w:rPr>
        <w:t xml:space="preserve">” </w:t>
      </w:r>
      <w:r w:rsidRPr="00650132">
        <w:rPr>
          <w:rFonts w:ascii="Times New Roman" w:hAnsi="Times New Roman" w:cs="Times New Roman"/>
          <w:b/>
          <w:i/>
          <w:sz w:val="24"/>
        </w:rPr>
        <w:t xml:space="preserve">ABC News. </w:t>
      </w:r>
      <w:r w:rsidRPr="00650132">
        <w:rPr>
          <w:rFonts w:ascii="Times New Roman" w:hAnsi="Times New Roman" w:cs="Times New Roman"/>
          <w:b/>
          <w:sz w:val="24"/>
        </w:rPr>
        <w:t xml:space="preserve">June 1, 2015. </w:t>
      </w:r>
      <w:proofErr w:type="gramStart"/>
      <w:r w:rsidRPr="00650132">
        <w:rPr>
          <w:rFonts w:ascii="Times New Roman" w:hAnsi="Times New Roman" w:cs="Times New Roman"/>
          <w:b/>
          <w:sz w:val="24"/>
        </w:rPr>
        <w:t>By Ali Weinberg.</w:t>
      </w:r>
      <w:proofErr w:type="gramEnd"/>
    </w:p>
    <w:p w:rsidR="00F45792" w:rsidRPr="00676B5A" w:rsidRDefault="00650132" w:rsidP="00676B5A">
      <w:pPr>
        <w:pStyle w:val="NormalWeb"/>
        <w:spacing w:before="0" w:beforeAutospacing="0"/>
        <w:rPr>
          <w:sz w:val="22"/>
        </w:rPr>
      </w:pPr>
      <w:r w:rsidRPr="00676B5A">
        <w:rPr>
          <w:sz w:val="22"/>
        </w:rPr>
        <w:t>T</w:t>
      </w:r>
      <w:hyperlink r:id="rId16" w:tgtFrame="_blank" w:history="1">
        <w:r w:rsidRPr="00676B5A">
          <w:rPr>
            <w:rStyle w:val="Hyperlink"/>
            <w:sz w:val="22"/>
          </w:rPr>
          <w:t>he Supreme Court</w:t>
        </w:r>
      </w:hyperlink>
      <w:r w:rsidRPr="00676B5A">
        <w:rPr>
          <w:sz w:val="22"/>
        </w:rPr>
        <w:t xml:space="preserve"> ruled 8-1 today that the retail chain Abercrombie &amp; Fitch violated Title VII of the </w:t>
      </w:r>
      <w:hyperlink r:id="rId17" w:tgtFrame="_blank" w:history="1">
        <w:r w:rsidRPr="00676B5A">
          <w:rPr>
            <w:rStyle w:val="Hyperlink"/>
            <w:sz w:val="22"/>
          </w:rPr>
          <w:t>Civil Rights</w:t>
        </w:r>
      </w:hyperlink>
      <w:r w:rsidRPr="00676B5A">
        <w:rPr>
          <w:sz w:val="22"/>
        </w:rPr>
        <w:t xml:space="preserve"> Act of 1964 when an assistant manager denied Samantha </w:t>
      </w:r>
      <w:proofErr w:type="spellStart"/>
      <w:r w:rsidRPr="00676B5A">
        <w:rPr>
          <w:sz w:val="22"/>
        </w:rPr>
        <w:t>Elauf</w:t>
      </w:r>
      <w:proofErr w:type="spellEnd"/>
      <w:r w:rsidRPr="00676B5A">
        <w:rPr>
          <w:sz w:val="22"/>
        </w:rPr>
        <w:t xml:space="preserve">, an observant Muslim woman, a job because her headscarf violated Abercrombie’s “Look Policy,” that prohibits “caps” from being worn on the sale floor. Abercrombie acknowledged that was why </w:t>
      </w:r>
      <w:proofErr w:type="spellStart"/>
      <w:r w:rsidRPr="00676B5A">
        <w:rPr>
          <w:sz w:val="22"/>
        </w:rPr>
        <w:t>Elauf</w:t>
      </w:r>
      <w:proofErr w:type="spellEnd"/>
      <w:r w:rsidRPr="00676B5A">
        <w:rPr>
          <w:sz w:val="22"/>
        </w:rPr>
        <w:t xml:space="preserve"> was not hired. The Equal Employment Opportunity Commission sued Abercrombie on </w:t>
      </w:r>
      <w:proofErr w:type="spellStart"/>
      <w:r w:rsidRPr="00676B5A">
        <w:rPr>
          <w:sz w:val="22"/>
        </w:rPr>
        <w:t>Elauf’s</w:t>
      </w:r>
      <w:proofErr w:type="spellEnd"/>
      <w:r w:rsidRPr="00676B5A">
        <w:rPr>
          <w:sz w:val="22"/>
        </w:rPr>
        <w:t xml:space="preserve"> behalf, but the 10th Circuit Court of Appeals contended that Abercrombie was not liable because </w:t>
      </w:r>
      <w:proofErr w:type="spellStart"/>
      <w:r w:rsidRPr="00676B5A">
        <w:rPr>
          <w:sz w:val="22"/>
        </w:rPr>
        <w:t>Elauf</w:t>
      </w:r>
      <w:proofErr w:type="spellEnd"/>
      <w:r w:rsidRPr="00676B5A">
        <w:rPr>
          <w:sz w:val="22"/>
        </w:rPr>
        <w:t xml:space="preserve"> did not provide actual notice of the need for a religious accommodation during her job interview. The Supreme Court reversed that decision. </w:t>
      </w:r>
      <w:r w:rsidRPr="00676B5A">
        <w:rPr>
          <w:sz w:val="22"/>
        </w:rPr>
        <w:lastRenderedPageBreak/>
        <w:t xml:space="preserve">In a majority opinion, Justice </w:t>
      </w:r>
      <w:hyperlink r:id="rId18" w:tgtFrame="_blank" w:history="1">
        <w:r w:rsidRPr="00676B5A">
          <w:rPr>
            <w:rStyle w:val="Hyperlink"/>
            <w:sz w:val="22"/>
          </w:rPr>
          <w:t>Antonin Scalia</w:t>
        </w:r>
      </w:hyperlink>
      <w:r w:rsidRPr="00676B5A">
        <w:rPr>
          <w:sz w:val="22"/>
        </w:rPr>
        <w:t xml:space="preserve"> wrote, “Here the employer at least suspected that the practice was a religious one; its refusal to hire was motivated by the desire to avoid accommodating that practice, and that is enough." </w:t>
      </w:r>
    </w:p>
    <w:p w:rsidR="00676B5A" w:rsidRPr="005C792B" w:rsidRDefault="00676B5A" w:rsidP="00676B5A">
      <w:pPr>
        <w:spacing w:after="120" w:line="240" w:lineRule="auto"/>
        <w:outlineLvl w:val="0"/>
        <w:rPr>
          <w:rFonts w:ascii="Times New Roman" w:eastAsia="Times New Roman" w:hAnsi="Times New Roman" w:cs="Times New Roman"/>
          <w:b/>
          <w:bCs/>
          <w:kern w:val="36"/>
          <w:sz w:val="52"/>
          <w:szCs w:val="48"/>
        </w:rPr>
      </w:pPr>
      <w:r w:rsidRPr="003E17DC">
        <w:rPr>
          <w:rFonts w:ascii="Times New Roman" w:eastAsia="Times New Roman" w:hAnsi="Times New Roman" w:cs="Times New Roman"/>
          <w:color w:val="000000"/>
          <w:kern w:val="36"/>
          <w:sz w:val="24"/>
          <w:szCs w:val="24"/>
        </w:rPr>
        <w:t>“</w:t>
      </w:r>
      <w:hyperlink r:id="rId19" w:history="1">
        <w:r w:rsidRPr="005C792B">
          <w:rPr>
            <w:rStyle w:val="Hyperlink"/>
            <w:rFonts w:ascii="Times New Roman" w:hAnsi="Times New Roman" w:cs="Times New Roman"/>
            <w:b/>
            <w:sz w:val="24"/>
          </w:rPr>
          <w:t>Why Is There Still Anti-Boomer Job Discrimination?</w:t>
        </w:r>
      </w:hyperlink>
      <w:r w:rsidRPr="003E17DC">
        <w:rPr>
          <w:rFonts w:ascii="Times New Roman" w:eastAsia="Times New Roman" w:hAnsi="Times New Roman" w:cs="Times New Roman"/>
          <w:b/>
          <w:bCs/>
          <w:color w:val="000000"/>
          <w:kern w:val="36"/>
          <w:sz w:val="24"/>
          <w:szCs w:val="24"/>
        </w:rPr>
        <w:t xml:space="preserve">” </w:t>
      </w:r>
      <w:proofErr w:type="gramStart"/>
      <w:r w:rsidRPr="003E17DC">
        <w:rPr>
          <w:rFonts w:ascii="Times New Roman" w:eastAsia="Times New Roman" w:hAnsi="Times New Roman" w:cs="Times New Roman"/>
          <w:b/>
          <w:bCs/>
          <w:i/>
          <w:iCs/>
          <w:color w:val="000000"/>
          <w:kern w:val="36"/>
          <w:sz w:val="24"/>
          <w:szCs w:val="24"/>
        </w:rPr>
        <w:t>The Huffington Post.</w:t>
      </w:r>
      <w:proofErr w:type="gramEnd"/>
      <w:r w:rsidRPr="003E17DC">
        <w:rPr>
          <w:rFonts w:ascii="Times New Roman" w:eastAsia="Times New Roman" w:hAnsi="Times New Roman" w:cs="Times New Roman"/>
          <w:b/>
          <w:bCs/>
          <w:color w:val="000000"/>
          <w:kern w:val="36"/>
          <w:sz w:val="24"/>
          <w:szCs w:val="24"/>
        </w:rPr>
        <w:t xml:space="preserve"> May 1</w:t>
      </w:r>
      <w:r>
        <w:rPr>
          <w:rFonts w:ascii="Times New Roman" w:eastAsia="Times New Roman" w:hAnsi="Times New Roman" w:cs="Times New Roman"/>
          <w:b/>
          <w:bCs/>
          <w:color w:val="000000"/>
          <w:kern w:val="36"/>
          <w:sz w:val="24"/>
          <w:szCs w:val="24"/>
        </w:rPr>
        <w:t>9</w:t>
      </w:r>
      <w:r w:rsidRPr="003E17DC">
        <w:rPr>
          <w:rFonts w:ascii="Times New Roman" w:eastAsia="Times New Roman" w:hAnsi="Times New Roman" w:cs="Times New Roman"/>
          <w:b/>
          <w:bCs/>
          <w:color w:val="000000"/>
          <w:kern w:val="36"/>
          <w:sz w:val="24"/>
          <w:szCs w:val="24"/>
        </w:rPr>
        <w:t xml:space="preserve">, 2015. </w:t>
      </w:r>
      <w:proofErr w:type="gramStart"/>
      <w:r w:rsidRPr="003E17DC">
        <w:rPr>
          <w:rFonts w:ascii="Times New Roman" w:eastAsia="Times New Roman" w:hAnsi="Times New Roman" w:cs="Times New Roman"/>
          <w:b/>
          <w:bCs/>
          <w:color w:val="000000"/>
          <w:kern w:val="36"/>
          <w:sz w:val="24"/>
          <w:szCs w:val="24"/>
        </w:rPr>
        <w:t xml:space="preserve">By </w:t>
      </w:r>
      <w:r>
        <w:rPr>
          <w:rFonts w:ascii="Times New Roman" w:eastAsia="Times New Roman" w:hAnsi="Times New Roman" w:cs="Times New Roman"/>
          <w:b/>
          <w:bCs/>
          <w:color w:val="000000"/>
          <w:kern w:val="36"/>
          <w:sz w:val="24"/>
          <w:szCs w:val="24"/>
        </w:rPr>
        <w:t xml:space="preserve">John </w:t>
      </w:r>
      <w:proofErr w:type="spellStart"/>
      <w:r>
        <w:rPr>
          <w:rFonts w:ascii="Times New Roman" w:eastAsia="Times New Roman" w:hAnsi="Times New Roman" w:cs="Times New Roman"/>
          <w:b/>
          <w:bCs/>
          <w:color w:val="000000"/>
          <w:kern w:val="36"/>
          <w:sz w:val="24"/>
          <w:szCs w:val="24"/>
        </w:rPr>
        <w:t>Tarnoff</w:t>
      </w:r>
      <w:proofErr w:type="spellEnd"/>
      <w:r w:rsidRPr="003E17DC">
        <w:rPr>
          <w:rFonts w:ascii="Times New Roman" w:eastAsia="Times New Roman" w:hAnsi="Times New Roman" w:cs="Times New Roman"/>
          <w:b/>
          <w:bCs/>
          <w:color w:val="000000"/>
          <w:kern w:val="36"/>
          <w:sz w:val="24"/>
          <w:szCs w:val="24"/>
        </w:rPr>
        <w:t>.</w:t>
      </w:r>
      <w:proofErr w:type="gramEnd"/>
    </w:p>
    <w:p w:rsidR="00676B5A" w:rsidRPr="00676B5A" w:rsidRDefault="00676B5A" w:rsidP="00676B5A">
      <w:pPr>
        <w:spacing w:after="0" w:line="240" w:lineRule="auto"/>
        <w:rPr>
          <w:rFonts w:ascii="Times New Roman" w:eastAsia="Times New Roman" w:hAnsi="Times New Roman" w:cs="Times New Roman"/>
          <w:sz w:val="24"/>
          <w:szCs w:val="24"/>
        </w:rPr>
      </w:pPr>
      <w:r w:rsidRPr="00676B5A">
        <w:rPr>
          <w:rFonts w:ascii="Times New Roman" w:eastAsia="Times New Roman" w:hAnsi="Times New Roman" w:cs="Times New Roman"/>
          <w:color w:val="000000"/>
          <w:szCs w:val="24"/>
        </w:rPr>
        <w:t xml:space="preserve">Are you a "Digital Native?" In recruiter-speak, according to journalist Vivian </w:t>
      </w:r>
      <w:proofErr w:type="spellStart"/>
      <w:r w:rsidRPr="00676B5A">
        <w:rPr>
          <w:rFonts w:ascii="Times New Roman" w:eastAsia="Times New Roman" w:hAnsi="Times New Roman" w:cs="Times New Roman"/>
          <w:color w:val="000000"/>
          <w:szCs w:val="24"/>
        </w:rPr>
        <w:t>Giang</w:t>
      </w:r>
      <w:proofErr w:type="spellEnd"/>
      <w:r w:rsidRPr="00676B5A">
        <w:rPr>
          <w:rFonts w:ascii="Times New Roman" w:eastAsia="Times New Roman" w:hAnsi="Times New Roman" w:cs="Times New Roman"/>
          <w:color w:val="000000"/>
          <w:szCs w:val="24"/>
        </w:rPr>
        <w:t>,</w:t>
      </w:r>
      <w:r w:rsidRPr="00676B5A">
        <w:rPr>
          <w:rFonts w:ascii="Times New Roman" w:hAnsi="Times New Roman" w:cs="Times New Roman"/>
        </w:rPr>
        <w:t xml:space="preserve"> </w:t>
      </w:r>
      <w:hyperlink r:id="rId20" w:tgtFrame="_hplink" w:history="1">
        <w:r w:rsidRPr="00676B5A">
          <w:rPr>
            <w:rStyle w:val="Hyperlink"/>
            <w:rFonts w:ascii="Times New Roman" w:hAnsi="Times New Roman" w:cs="Times New Roman"/>
          </w:rPr>
          <w:t>writing in Fortune</w:t>
        </w:r>
      </w:hyperlink>
      <w:r w:rsidRPr="00676B5A">
        <w:rPr>
          <w:rFonts w:ascii="Times New Roman" w:hAnsi="Times New Roman" w:cs="Times New Roman"/>
        </w:rPr>
        <w:t xml:space="preserve">, the term is no longer just a glib demographic reference to kids who grew up playing video games. It is code for excluding older candidates from applying for jobs deemed so dependent on their use of technology, </w:t>
      </w:r>
      <w:proofErr w:type="gramStart"/>
      <w:r w:rsidRPr="00676B5A">
        <w:rPr>
          <w:rFonts w:ascii="Times New Roman" w:hAnsi="Times New Roman" w:cs="Times New Roman"/>
        </w:rPr>
        <w:t>that older generations</w:t>
      </w:r>
      <w:proofErr w:type="gramEnd"/>
      <w:r w:rsidRPr="00676B5A">
        <w:rPr>
          <w:rFonts w:ascii="Times New Roman" w:hAnsi="Times New Roman" w:cs="Times New Roman"/>
        </w:rPr>
        <w:t xml:space="preserve"> -- Boomers, and likely even older </w:t>
      </w:r>
      <w:proofErr w:type="spellStart"/>
      <w:r w:rsidRPr="00676B5A">
        <w:rPr>
          <w:rFonts w:ascii="Times New Roman" w:hAnsi="Times New Roman" w:cs="Times New Roman"/>
        </w:rPr>
        <w:t>GenXers</w:t>
      </w:r>
      <w:proofErr w:type="spellEnd"/>
      <w:r w:rsidRPr="00676B5A">
        <w:rPr>
          <w:rFonts w:ascii="Times New Roman" w:hAnsi="Times New Roman" w:cs="Times New Roman"/>
        </w:rPr>
        <w:t xml:space="preserve"> -- couldn't possibly qualify or keep up. Employers want Digital Natives on the mistaken and debunked assumption that having been born during the internet age automatically makes one more capable of using technology than someone born earlier.</w:t>
      </w:r>
    </w:p>
    <w:p w:rsidR="00676B5A" w:rsidRPr="003E17DC" w:rsidRDefault="00676B5A" w:rsidP="00676B5A">
      <w:pPr>
        <w:pStyle w:val="NormalWeb"/>
        <w:spacing w:before="0" w:beforeAutospacing="0" w:after="0" w:afterAutospacing="0"/>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i/>
          <w:iCs/>
          <w:color w:val="000000"/>
        </w:rPr>
        <w:t xml:space="preserve">Please </w:t>
      </w:r>
      <w:r w:rsidRPr="003E17DC">
        <w:rPr>
          <w:rFonts w:ascii="Times New Roman" w:eastAsia="Times New Roman" w:hAnsi="Times New Roman" w:cs="Times New Roman"/>
          <w:i/>
          <w:iCs/>
          <w:color w:val="1155CC"/>
          <w:u w:val="single"/>
        </w:rPr>
        <w:t>inform us</w:t>
      </w:r>
      <w:r w:rsidRPr="003E17DC">
        <w:rPr>
          <w:rFonts w:ascii="Times New Roman" w:eastAsia="Times New Roman" w:hAnsi="Times New Roman" w:cs="Times New Roman"/>
          <w:i/>
          <w:iCs/>
          <w:color w:val="000000"/>
        </w:rPr>
        <w:t xml:space="preserve"> of any equal employment opportunities media appearances for future newsletters.</w:t>
      </w:r>
    </w:p>
    <w:p w:rsidR="003E17DC" w:rsidRPr="003E17DC" w:rsidRDefault="003E17DC" w:rsidP="00676B5A">
      <w:pPr>
        <w:spacing w:after="0" w:line="240" w:lineRule="auto"/>
        <w:rPr>
          <w:rFonts w:ascii="Times New Roman" w:eastAsia="Times New Roman" w:hAnsi="Times New Roman" w:cs="Times New Roman"/>
          <w:sz w:val="24"/>
          <w:szCs w:val="24"/>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u w:val="single"/>
        </w:rPr>
        <w:t>NEW SCHOLARLY JOURNAL ARTICLES</w:t>
      </w:r>
    </w:p>
    <w:p w:rsidR="00676B5A" w:rsidRDefault="00676B5A" w:rsidP="00676B5A">
      <w:pPr>
        <w:spacing w:after="0" w:line="240" w:lineRule="auto"/>
        <w:rPr>
          <w:rFonts w:ascii="Times New Roman" w:eastAsia="Times New Roman" w:hAnsi="Times New Roman" w:cs="Times New Roman"/>
          <w:sz w:val="24"/>
          <w:szCs w:val="24"/>
        </w:rPr>
      </w:pPr>
      <w:proofErr w:type="spellStart"/>
      <w:proofErr w:type="gramStart"/>
      <w:r w:rsidRPr="00C409FA">
        <w:rPr>
          <w:rFonts w:ascii="Times New Roman" w:eastAsia="Times New Roman" w:hAnsi="Times New Roman" w:cs="Times New Roman"/>
          <w:b/>
          <w:sz w:val="24"/>
          <w:szCs w:val="24"/>
        </w:rPr>
        <w:t>Leskinen</w:t>
      </w:r>
      <w:proofErr w:type="spellEnd"/>
      <w:r w:rsidRPr="00C409FA">
        <w:rPr>
          <w:rFonts w:ascii="Times New Roman" w:eastAsia="Times New Roman" w:hAnsi="Times New Roman" w:cs="Times New Roman"/>
          <w:b/>
          <w:sz w:val="24"/>
          <w:szCs w:val="24"/>
        </w:rPr>
        <w:t xml:space="preserve">, Emily A., </w:t>
      </w:r>
      <w:proofErr w:type="spellStart"/>
      <w:r w:rsidRPr="00C409FA">
        <w:rPr>
          <w:rFonts w:ascii="Times New Roman" w:eastAsia="Times New Roman" w:hAnsi="Times New Roman" w:cs="Times New Roman"/>
          <w:b/>
          <w:sz w:val="24"/>
          <w:szCs w:val="24"/>
        </w:rPr>
        <w:t>Verónica</w:t>
      </w:r>
      <w:proofErr w:type="spellEnd"/>
      <w:r w:rsidRPr="00C409FA">
        <w:rPr>
          <w:rFonts w:ascii="Times New Roman" w:eastAsia="Times New Roman" w:hAnsi="Times New Roman" w:cs="Times New Roman"/>
          <w:b/>
          <w:sz w:val="24"/>
          <w:szCs w:val="24"/>
        </w:rPr>
        <w:t xml:space="preserve"> </w:t>
      </w:r>
      <w:proofErr w:type="spellStart"/>
      <w:r w:rsidRPr="00C409FA">
        <w:rPr>
          <w:rFonts w:ascii="Times New Roman" w:eastAsia="Times New Roman" w:hAnsi="Times New Roman" w:cs="Times New Roman"/>
          <w:b/>
          <w:sz w:val="24"/>
          <w:szCs w:val="24"/>
        </w:rPr>
        <w:t>Caridad</w:t>
      </w:r>
      <w:proofErr w:type="spellEnd"/>
      <w:r w:rsidRPr="00C409FA">
        <w:rPr>
          <w:rFonts w:ascii="Times New Roman" w:eastAsia="Times New Roman" w:hAnsi="Times New Roman" w:cs="Times New Roman"/>
          <w:b/>
          <w:sz w:val="24"/>
          <w:szCs w:val="24"/>
        </w:rPr>
        <w:t xml:space="preserve"> </w:t>
      </w:r>
      <w:proofErr w:type="spellStart"/>
      <w:r w:rsidRPr="00C409FA">
        <w:rPr>
          <w:rFonts w:ascii="Times New Roman" w:eastAsia="Times New Roman" w:hAnsi="Times New Roman" w:cs="Times New Roman"/>
          <w:b/>
          <w:sz w:val="24"/>
          <w:szCs w:val="24"/>
        </w:rPr>
        <w:t>Rabelo</w:t>
      </w:r>
      <w:proofErr w:type="spellEnd"/>
      <w:r w:rsidRPr="00C409FA">
        <w:rPr>
          <w:rFonts w:ascii="Times New Roman" w:eastAsia="Times New Roman" w:hAnsi="Times New Roman" w:cs="Times New Roman"/>
          <w:b/>
          <w:sz w:val="24"/>
          <w:szCs w:val="24"/>
        </w:rPr>
        <w:t>, and Lilia M. Cortina.</w:t>
      </w:r>
      <w:proofErr w:type="gramEnd"/>
      <w:r w:rsidRPr="00C409FA">
        <w:rPr>
          <w:rFonts w:ascii="Times New Roman" w:eastAsia="Times New Roman" w:hAnsi="Times New Roman" w:cs="Times New Roman"/>
          <w:b/>
          <w:sz w:val="24"/>
          <w:szCs w:val="24"/>
        </w:rPr>
        <w:t xml:space="preserve"> "Gender stereotyping and harassment: A “catch-22” for women in the workplace." </w:t>
      </w:r>
      <w:r w:rsidRPr="00C409FA">
        <w:rPr>
          <w:rFonts w:ascii="Times New Roman" w:eastAsia="Times New Roman" w:hAnsi="Times New Roman" w:cs="Times New Roman"/>
          <w:b/>
          <w:i/>
          <w:iCs/>
          <w:sz w:val="24"/>
          <w:szCs w:val="24"/>
        </w:rPr>
        <w:t>Psychology, Public Policy, and Law</w:t>
      </w:r>
      <w:r w:rsidRPr="00C409FA">
        <w:rPr>
          <w:rFonts w:ascii="Times New Roman" w:eastAsia="Times New Roman" w:hAnsi="Times New Roman" w:cs="Times New Roman"/>
          <w:b/>
          <w:sz w:val="24"/>
          <w:szCs w:val="24"/>
        </w:rPr>
        <w:t xml:space="preserve"> 21, no. 2 (2015): 192.</w:t>
      </w:r>
      <w:r>
        <w:rPr>
          <w:rFonts w:ascii="Times New Roman" w:eastAsia="Times New Roman" w:hAnsi="Times New Roman" w:cs="Times New Roman"/>
          <w:b/>
          <w:sz w:val="24"/>
          <w:szCs w:val="24"/>
        </w:rPr>
        <w:t xml:space="preserve"> Available at </w:t>
      </w:r>
      <w:hyperlink r:id="rId21" w:history="1">
        <w:r w:rsidRPr="00CF44BA">
          <w:rPr>
            <w:rStyle w:val="Hyperlink"/>
            <w:rFonts w:ascii="Times New Roman" w:eastAsia="Times New Roman" w:hAnsi="Times New Roman" w:cs="Times New Roman"/>
            <w:b/>
            <w:sz w:val="24"/>
            <w:szCs w:val="24"/>
          </w:rPr>
          <w:t>http://psycnet.apa.org/journals/law/21/2/192/</w:t>
        </w:r>
      </w:hyperlink>
      <w:r>
        <w:rPr>
          <w:rFonts w:ascii="Times New Roman" w:eastAsia="Times New Roman" w:hAnsi="Times New Roman" w:cs="Times New Roman"/>
          <w:b/>
          <w:sz w:val="24"/>
          <w:szCs w:val="24"/>
        </w:rPr>
        <w:t xml:space="preserve"> </w:t>
      </w:r>
    </w:p>
    <w:p w:rsidR="00676B5A" w:rsidRPr="00676B5A" w:rsidRDefault="00676B5A" w:rsidP="00676B5A">
      <w:pPr>
        <w:spacing w:line="240" w:lineRule="auto"/>
        <w:rPr>
          <w:rFonts w:ascii="Times New Roman" w:eastAsia="Times New Roman" w:hAnsi="Times New Roman" w:cs="Times New Roman"/>
          <w:szCs w:val="24"/>
        </w:rPr>
      </w:pPr>
      <w:r w:rsidRPr="00676B5A">
        <w:rPr>
          <w:rFonts w:ascii="Times New Roman" w:eastAsia="Times New Roman" w:hAnsi="Times New Roman" w:cs="Times New Roman"/>
          <w:szCs w:val="24"/>
        </w:rPr>
        <w:t xml:space="preserve">ABSTRACT: United States law recognizes the illegality of sex/gender stereotyping when it drives formal discrimination in employment, as in Price Waterhouse v. Hopkins (1989). In the present study, we investigated whether such stereotyping—and attendant intolerance for </w:t>
      </w:r>
      <w:proofErr w:type="spellStart"/>
      <w:r w:rsidRPr="00676B5A">
        <w:rPr>
          <w:rFonts w:ascii="Times New Roman" w:eastAsia="Times New Roman" w:hAnsi="Times New Roman" w:cs="Times New Roman"/>
          <w:szCs w:val="24"/>
        </w:rPr>
        <w:t>counterstereotypicality</w:t>
      </w:r>
      <w:proofErr w:type="spellEnd"/>
      <w:r w:rsidRPr="00676B5A">
        <w:rPr>
          <w:rFonts w:ascii="Times New Roman" w:eastAsia="Times New Roman" w:hAnsi="Times New Roman" w:cs="Times New Roman"/>
          <w:szCs w:val="24"/>
        </w:rPr>
        <w:t xml:space="preserve">—also breeds discrimination in the form of gender harassment. That is, we examined whether and how different components of gender </w:t>
      </w:r>
      <w:proofErr w:type="spellStart"/>
      <w:r w:rsidRPr="00676B5A">
        <w:rPr>
          <w:rFonts w:ascii="Times New Roman" w:eastAsia="Times New Roman" w:hAnsi="Times New Roman" w:cs="Times New Roman"/>
          <w:szCs w:val="24"/>
        </w:rPr>
        <w:t>counterstereotypicality</w:t>
      </w:r>
      <w:proofErr w:type="spellEnd"/>
      <w:r w:rsidRPr="00676B5A">
        <w:rPr>
          <w:rFonts w:ascii="Times New Roman" w:eastAsia="Times New Roman" w:hAnsi="Times New Roman" w:cs="Times New Roman"/>
          <w:szCs w:val="24"/>
        </w:rPr>
        <w:t xml:space="preserve"> combined to affect women’s risk of being targeted with harassment. Using a sample of 425 working women, we tested how deviations from stereotypical femininity—masculine appearance, masculine-typed behaviors (aggression and self-reliance), and work in a masculine context—related to women’s experiences of gender harassment (specifically, sexist remarks and gender policing). We found that women were caught in a “catch-22:” Professional success in many highly compensated fields requires stereotypically masculine behavior and appearance, but those same attributes increased women’s harassment risk. Taken together, our findings carry methodological, practical, and legal implications. If working women are penalized for their gender deviance through different forms of gender harassment, particularly in certain work domains, this may fuel gender discrepancies in particular fields. There could be a cumulative impact on women throughout their careers, from hiring to evaluation to advancement up the ranks. Methodologically, this study can expand our understandings of how to operationalize gender role violation and parse apart different manifestations of workplace harassment. It can also inform debates about relationships between sex stereotyping, harassment, and the law.</w:t>
      </w:r>
    </w:p>
    <w:p w:rsidR="00676B5A" w:rsidRPr="00676B5A" w:rsidRDefault="00676B5A" w:rsidP="00676B5A">
      <w:pPr>
        <w:spacing w:after="120" w:line="240" w:lineRule="auto"/>
        <w:outlineLvl w:val="0"/>
        <w:rPr>
          <w:rFonts w:ascii="Times New Roman" w:eastAsia="Times New Roman" w:hAnsi="Times New Roman" w:cs="Times New Roman"/>
          <w:b/>
          <w:bCs/>
          <w:kern w:val="36"/>
          <w:sz w:val="24"/>
          <w:szCs w:val="24"/>
        </w:rPr>
      </w:pPr>
      <w:proofErr w:type="gramStart"/>
      <w:r w:rsidRPr="00676B5A">
        <w:rPr>
          <w:rFonts w:ascii="Times New Roman" w:eastAsia="Times New Roman" w:hAnsi="Times New Roman" w:cs="Times New Roman"/>
          <w:b/>
          <w:bCs/>
          <w:color w:val="000000"/>
          <w:kern w:val="36"/>
          <w:sz w:val="24"/>
          <w:szCs w:val="24"/>
        </w:rPr>
        <w:t>McClelland, Sara I., and Kathryn J. Holland.</w:t>
      </w:r>
      <w:proofErr w:type="gramEnd"/>
      <w:r w:rsidRPr="00676B5A">
        <w:rPr>
          <w:rFonts w:ascii="Times New Roman" w:eastAsia="Times New Roman" w:hAnsi="Times New Roman" w:cs="Times New Roman"/>
          <w:b/>
          <w:bCs/>
          <w:color w:val="000000"/>
          <w:kern w:val="36"/>
          <w:sz w:val="24"/>
          <w:szCs w:val="24"/>
        </w:rPr>
        <w:t xml:space="preserve"> </w:t>
      </w:r>
      <w:proofErr w:type="gramStart"/>
      <w:r w:rsidRPr="00676B5A">
        <w:rPr>
          <w:rFonts w:ascii="Times New Roman" w:eastAsia="Times New Roman" w:hAnsi="Times New Roman" w:cs="Times New Roman"/>
          <w:b/>
          <w:bCs/>
          <w:color w:val="000000"/>
          <w:kern w:val="36"/>
          <w:sz w:val="24"/>
          <w:szCs w:val="24"/>
        </w:rPr>
        <w:t>"You, Me, or Her Leaders’ Perceptions of Responsibility for Increasing Gender Diversity in STEM Departments."</w:t>
      </w:r>
      <w:proofErr w:type="gramEnd"/>
      <w:r w:rsidRPr="00676B5A">
        <w:rPr>
          <w:rFonts w:ascii="Times New Roman" w:eastAsia="Times New Roman" w:hAnsi="Times New Roman" w:cs="Times New Roman"/>
          <w:b/>
          <w:bCs/>
          <w:color w:val="000000"/>
          <w:kern w:val="36"/>
          <w:sz w:val="24"/>
          <w:szCs w:val="24"/>
        </w:rPr>
        <w:t xml:space="preserve"> Psychology of Women Quarterly 39, no. 2 (2015): 210-225. Available at </w:t>
      </w:r>
      <w:hyperlink r:id="rId22" w:history="1">
        <w:r w:rsidRPr="00676B5A">
          <w:rPr>
            <w:rStyle w:val="Hyperlink"/>
            <w:b/>
            <w:sz w:val="24"/>
            <w:szCs w:val="24"/>
          </w:rPr>
          <w:t>http://www.progresslab.info/downloads/YouMeorHer.2014.pdf</w:t>
        </w:r>
      </w:hyperlink>
      <w:r w:rsidRPr="00676B5A">
        <w:rPr>
          <w:sz w:val="24"/>
          <w:szCs w:val="24"/>
        </w:rPr>
        <w:t xml:space="preserve"> </w:t>
      </w:r>
    </w:p>
    <w:p w:rsidR="00676B5A" w:rsidRPr="00676B5A" w:rsidRDefault="00676B5A" w:rsidP="00676B5A">
      <w:pPr>
        <w:spacing w:line="240" w:lineRule="auto"/>
        <w:rPr>
          <w:rFonts w:ascii="Times New Roman" w:eastAsia="Times New Roman" w:hAnsi="Times New Roman" w:cs="Times New Roman"/>
          <w:color w:val="000000"/>
          <w:szCs w:val="24"/>
        </w:rPr>
      </w:pPr>
      <w:r w:rsidRPr="00676B5A">
        <w:rPr>
          <w:rFonts w:ascii="Times New Roman" w:eastAsia="Times New Roman" w:hAnsi="Times New Roman" w:cs="Times New Roman"/>
          <w:color w:val="000000"/>
          <w:szCs w:val="24"/>
        </w:rPr>
        <w:t xml:space="preserve">ABSTRACT: We examined how university leaders described what and who needed to change in order to increase the representation of female faculty in science, technology, engineering, and math (STEM) departments. Thirty-one (28 men and 3 women) STEM departmental chairs and deans at a large, public university participated in semi-structured interviews. Data were examined using both qualitative and quantitative procedures. Analysis focused on participants' descriptions of responsibility for changes related to gender equity. Using the distinction of high versus low responsibility, themes were examined </w:t>
      </w:r>
      <w:r w:rsidRPr="00676B5A">
        <w:rPr>
          <w:rFonts w:ascii="Times New Roman" w:eastAsia="Times New Roman" w:hAnsi="Times New Roman" w:cs="Times New Roman"/>
          <w:color w:val="000000"/>
          <w:szCs w:val="24"/>
        </w:rPr>
        <w:lastRenderedPageBreak/>
        <w:t>for their qualitative characteristics as well as their frequency. Leaders who exhibited high personal responsibility most frequently saw themselves as needing to change and also named their male colleagues as concurrently responsible for diversity. Conversely, leaders who exhibited low personal responsibility most frequently described female faculty as responsible and described women's attitudes and their choice to have a family as obstacles to gender diversity in STEM. We argue that the dimensions of high and low responsibility are useful additions to discussions of leadership, workplace diversity initiatives, and gender equity more broadly. To this end, we provide several methodological tools to examine these subtle, yet essential, aspects of how diversity and change efforts are imagined and discussed.</w:t>
      </w:r>
    </w:p>
    <w:p w:rsidR="003E17DC" w:rsidRPr="00676B5A" w:rsidRDefault="001A5243" w:rsidP="003E17DC">
      <w:pPr>
        <w:spacing w:after="80" w:line="240" w:lineRule="auto"/>
        <w:outlineLvl w:val="2"/>
        <w:rPr>
          <w:rFonts w:ascii="Times New Roman" w:eastAsia="Times New Roman" w:hAnsi="Times New Roman" w:cs="Times New Roman"/>
          <w:b/>
          <w:bCs/>
          <w:sz w:val="28"/>
          <w:szCs w:val="27"/>
        </w:rPr>
      </w:pPr>
      <w:r w:rsidRPr="00676B5A">
        <w:rPr>
          <w:rFonts w:ascii="Times New Roman" w:eastAsia="Times New Roman" w:hAnsi="Times New Roman" w:cs="Times New Roman"/>
          <w:b/>
          <w:bCs/>
          <w:color w:val="000000"/>
          <w:sz w:val="24"/>
        </w:rPr>
        <w:t xml:space="preserve">Werth, </w:t>
      </w:r>
      <w:proofErr w:type="spellStart"/>
      <w:r w:rsidRPr="00676B5A">
        <w:rPr>
          <w:rFonts w:ascii="Times New Roman" w:eastAsia="Times New Roman" w:hAnsi="Times New Roman" w:cs="Times New Roman"/>
          <w:b/>
          <w:bCs/>
          <w:color w:val="000000"/>
          <w:sz w:val="24"/>
        </w:rPr>
        <w:t>Shalene</w:t>
      </w:r>
      <w:proofErr w:type="spellEnd"/>
      <w:r w:rsidRPr="00676B5A">
        <w:rPr>
          <w:rFonts w:ascii="Times New Roman" w:eastAsia="Times New Roman" w:hAnsi="Times New Roman" w:cs="Times New Roman"/>
          <w:b/>
          <w:bCs/>
          <w:color w:val="000000"/>
          <w:sz w:val="24"/>
        </w:rPr>
        <w:t xml:space="preserve">. "Managerial attitudes: Influences on workforce outcomes for working women with chronic illness." The Economic and </w:t>
      </w:r>
      <w:proofErr w:type="spellStart"/>
      <w:r w:rsidRPr="00676B5A">
        <w:rPr>
          <w:rFonts w:ascii="Times New Roman" w:eastAsia="Times New Roman" w:hAnsi="Times New Roman" w:cs="Times New Roman"/>
          <w:b/>
          <w:bCs/>
          <w:color w:val="000000"/>
          <w:sz w:val="24"/>
        </w:rPr>
        <w:t>Labour</w:t>
      </w:r>
      <w:proofErr w:type="spellEnd"/>
      <w:r w:rsidRPr="00676B5A">
        <w:rPr>
          <w:rFonts w:ascii="Times New Roman" w:eastAsia="Times New Roman" w:hAnsi="Times New Roman" w:cs="Times New Roman"/>
          <w:b/>
          <w:bCs/>
          <w:color w:val="000000"/>
          <w:sz w:val="24"/>
        </w:rPr>
        <w:t xml:space="preserve"> Relations Review 26, no. 2 (2015): 296-313</w:t>
      </w:r>
      <w:r w:rsidR="003E17DC" w:rsidRPr="00676B5A">
        <w:rPr>
          <w:rFonts w:ascii="Times New Roman" w:eastAsia="Times New Roman" w:hAnsi="Times New Roman" w:cs="Times New Roman"/>
          <w:b/>
          <w:bCs/>
          <w:color w:val="000000"/>
          <w:sz w:val="24"/>
        </w:rPr>
        <w:t xml:space="preserve">. Available at </w:t>
      </w:r>
      <w:hyperlink r:id="rId23" w:history="1">
        <w:r w:rsidRPr="00676B5A">
          <w:rPr>
            <w:rStyle w:val="Hyperlink"/>
            <w:b/>
            <w:sz w:val="24"/>
          </w:rPr>
          <w:t>http://elr.sagepub.com/content/26/2/296.short</w:t>
        </w:r>
      </w:hyperlink>
      <w:r w:rsidRPr="00676B5A">
        <w:rPr>
          <w:sz w:val="24"/>
        </w:rPr>
        <w:t xml:space="preserve"> </w:t>
      </w:r>
    </w:p>
    <w:p w:rsidR="003E17DC" w:rsidRPr="00676B5A" w:rsidRDefault="003E17DC" w:rsidP="003E17DC">
      <w:pPr>
        <w:spacing w:after="0" w:line="240" w:lineRule="auto"/>
        <w:rPr>
          <w:rFonts w:ascii="Times New Roman" w:eastAsia="Times New Roman" w:hAnsi="Times New Roman" w:cs="Times New Roman"/>
          <w:szCs w:val="24"/>
        </w:rPr>
      </w:pPr>
      <w:r w:rsidRPr="00676B5A">
        <w:rPr>
          <w:rFonts w:ascii="Times New Roman" w:eastAsia="Times New Roman" w:hAnsi="Times New Roman" w:cs="Times New Roman"/>
          <w:color w:val="000000"/>
          <w:szCs w:val="24"/>
        </w:rPr>
        <w:t xml:space="preserve">ABSTRACT: </w:t>
      </w:r>
      <w:r w:rsidR="001A5243" w:rsidRPr="00676B5A">
        <w:rPr>
          <w:rFonts w:ascii="Times New Roman" w:eastAsia="Times New Roman" w:hAnsi="Times New Roman" w:cs="Times New Roman"/>
          <w:color w:val="000000"/>
          <w:szCs w:val="24"/>
        </w:rPr>
        <w:t xml:space="preserve">Individual managers may make judgements and decisions which reflect social expectations rather than </w:t>
      </w:r>
      <w:proofErr w:type="spellStart"/>
      <w:r w:rsidR="001A5243" w:rsidRPr="00676B5A">
        <w:rPr>
          <w:rFonts w:ascii="Times New Roman" w:eastAsia="Times New Roman" w:hAnsi="Times New Roman" w:cs="Times New Roman"/>
          <w:color w:val="000000"/>
          <w:szCs w:val="24"/>
        </w:rPr>
        <w:t>organisational</w:t>
      </w:r>
      <w:proofErr w:type="spellEnd"/>
      <w:r w:rsidR="001A5243" w:rsidRPr="00676B5A">
        <w:rPr>
          <w:rFonts w:ascii="Times New Roman" w:eastAsia="Times New Roman" w:hAnsi="Times New Roman" w:cs="Times New Roman"/>
          <w:color w:val="000000"/>
          <w:szCs w:val="24"/>
        </w:rPr>
        <w:t xml:space="preserve"> policy. Society generally requires that individuals with an illness take leave from their work, seek medical assistance and return when they are well. This is not possible for individuals with chronic illness. By its nature, chronic illness has no cure. Individuals who are diagnosed with diseases such as rheumatoid arthritis, diabetes or inflammatory bowel disease and who also undertake paid employment may need to disclose their illness and seek some form of accommodation in their workplace. Understanding attitudes of managers plays a significant role in the success of managing work and chronic illness. This article examines the working experiences of women with chronic illness where the attitudes of managers were less understanding.</w:t>
      </w:r>
    </w:p>
    <w:p w:rsidR="00C409FA" w:rsidRDefault="00C409FA" w:rsidP="003E17DC">
      <w:pPr>
        <w:spacing w:after="0" w:line="240" w:lineRule="auto"/>
        <w:rPr>
          <w:rFonts w:ascii="Times New Roman" w:eastAsia="Times New Roman" w:hAnsi="Times New Roman" w:cs="Times New Roman"/>
          <w:b/>
          <w:bCs/>
          <w:color w:val="000000"/>
          <w:u w:val="single"/>
        </w:rPr>
      </w:pPr>
    </w:p>
    <w:p w:rsidR="003E17DC" w:rsidRPr="003E17DC" w:rsidRDefault="00C409FA" w:rsidP="003E1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STATEMENT </w:t>
      </w:r>
      <w:r w:rsidR="003E17DC" w:rsidRPr="003E17DC">
        <w:rPr>
          <w:rFonts w:ascii="Times New Roman" w:eastAsia="Times New Roman" w:hAnsi="Times New Roman" w:cs="Times New Roman"/>
          <w:b/>
          <w:bCs/>
          <w:color w:val="000000"/>
          <w:u w:val="single"/>
        </w:rPr>
        <w:t>UPDATES</w:t>
      </w:r>
    </w:p>
    <w:p w:rsidR="00527951" w:rsidRDefault="00C409FA" w:rsidP="00527951">
      <w:pPr>
        <w:spacing w:after="0" w:line="240" w:lineRule="auto"/>
        <w:rPr>
          <w:rFonts w:ascii="Times New Roman" w:eastAsia="Times New Roman" w:hAnsi="Times New Roman" w:cs="Times New Roman"/>
          <w:color w:val="000000"/>
        </w:rPr>
      </w:pPr>
      <w:proofErr w:type="gramStart"/>
      <w:r w:rsidRPr="00527951">
        <w:rPr>
          <w:rFonts w:ascii="Times New Roman" w:eastAsia="Times New Roman" w:hAnsi="Times New Roman" w:cs="Times New Roman"/>
          <w:b/>
          <w:color w:val="000000"/>
        </w:rPr>
        <w:t>Position statement update- American Academy of Nursing and Policy</w:t>
      </w:r>
      <w:r w:rsidR="00527951">
        <w:rPr>
          <w:rFonts w:ascii="Times New Roman" w:eastAsia="Times New Roman" w:hAnsi="Times New Roman" w:cs="Times New Roman"/>
          <w:color w:val="000000"/>
        </w:rPr>
        <w:t>.</w:t>
      </w:r>
      <w:proofErr w:type="gramEnd"/>
      <w:r w:rsidR="00527951">
        <w:rPr>
          <w:rFonts w:ascii="Times New Roman" w:eastAsia="Times New Roman" w:hAnsi="Times New Roman" w:cs="Times New Roman"/>
          <w:color w:val="000000"/>
        </w:rPr>
        <w:t xml:space="preserve"> </w:t>
      </w:r>
      <w:r w:rsidR="00527951" w:rsidRPr="00527951">
        <w:rPr>
          <w:rFonts w:ascii="Times New Roman" w:eastAsia="Times New Roman" w:hAnsi="Times New Roman" w:cs="Times New Roman"/>
          <w:b/>
          <w:color w:val="000000"/>
        </w:rPr>
        <w:t xml:space="preserve">Available at: </w:t>
      </w:r>
      <w:hyperlink r:id="rId24" w:history="1">
        <w:r w:rsidR="00527951" w:rsidRPr="00527951">
          <w:rPr>
            <w:rStyle w:val="Hyperlink"/>
            <w:rFonts w:ascii="Times New Roman" w:eastAsia="Times New Roman" w:hAnsi="Times New Roman" w:cs="Times New Roman"/>
            <w:b/>
          </w:rPr>
          <w:t>http://www.sciencedirect.com.silk.library.umass.edu/science/article/pii/S0029655415001177</w:t>
        </w:r>
      </w:hyperlink>
      <w:r w:rsidR="00527951">
        <w:rPr>
          <w:rFonts w:ascii="Times New Roman" w:eastAsia="Times New Roman" w:hAnsi="Times New Roman" w:cs="Times New Roman"/>
          <w:color w:val="000000"/>
        </w:rPr>
        <w:t xml:space="preserve"> </w:t>
      </w:r>
    </w:p>
    <w:p w:rsidR="00527951" w:rsidRPr="00527951" w:rsidRDefault="00527951" w:rsidP="00527951">
      <w:pPr>
        <w:spacing w:after="0" w:line="240" w:lineRule="auto"/>
        <w:rPr>
          <w:rFonts w:ascii="Times New Roman" w:eastAsia="Times New Roman" w:hAnsi="Times New Roman" w:cs="Times New Roman"/>
          <w:color w:val="000000"/>
        </w:rPr>
      </w:pPr>
      <w:r w:rsidRPr="00527951">
        <w:rPr>
          <w:rFonts w:ascii="Times New Roman" w:eastAsia="Times New Roman" w:hAnsi="Times New Roman" w:cs="Times New Roman"/>
          <w:color w:val="000000"/>
        </w:rPr>
        <w:t>The American Academy of Nursing opposes discrimination</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based on sexual orientation and gender identity.</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This position is consistent with its support for</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diversity and efforts to eliminate health disparities.</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Employment discrimination adversely affects physical</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and mental health (Institute of Medicine, Committee</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on Lesbian, Gay, Bisexual, and Transgender Health</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Issues and Research Gaps and Opportunities, 2011;</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Sears &amp; Mallory, 2011). By perpetuating social stigma</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and adding to minority stress, it contributes to health</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disparities among lesbian, gay, bisexual, and transgender</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(LGBT) people, including those who have not</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directly experienced workplace discrimination. Fear of</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discrimination may discourage many people from</w:t>
      </w:r>
    </w:p>
    <w:p w:rsidR="00527951" w:rsidRPr="00527951" w:rsidRDefault="00527951" w:rsidP="00527951">
      <w:pPr>
        <w:spacing w:after="0" w:line="240" w:lineRule="auto"/>
        <w:rPr>
          <w:rFonts w:ascii="Times New Roman" w:eastAsia="Times New Roman" w:hAnsi="Times New Roman" w:cs="Times New Roman"/>
          <w:color w:val="000000"/>
        </w:rPr>
      </w:pPr>
      <w:proofErr w:type="gramStart"/>
      <w:r w:rsidRPr="00527951">
        <w:rPr>
          <w:rFonts w:ascii="Times New Roman" w:eastAsia="Times New Roman" w:hAnsi="Times New Roman" w:cs="Times New Roman"/>
          <w:color w:val="000000"/>
        </w:rPr>
        <w:t>disclosing</w:t>
      </w:r>
      <w:proofErr w:type="gramEnd"/>
      <w:r w:rsidRPr="00527951">
        <w:rPr>
          <w:rFonts w:ascii="Times New Roman" w:eastAsia="Times New Roman" w:hAnsi="Times New Roman" w:cs="Times New Roman"/>
          <w:color w:val="000000"/>
        </w:rPr>
        <w:t xml:space="preserve"> information about sexual orientation to</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 xml:space="preserve">their health care providers (Ponce, Cochran, </w:t>
      </w:r>
      <w:proofErr w:type="spellStart"/>
      <w:r w:rsidRPr="00527951">
        <w:rPr>
          <w:rFonts w:ascii="Times New Roman" w:eastAsia="Times New Roman" w:hAnsi="Times New Roman" w:cs="Times New Roman"/>
          <w:color w:val="000000"/>
        </w:rPr>
        <w:t>Pizer</w:t>
      </w:r>
      <w:proofErr w:type="spellEnd"/>
      <w:r w:rsidRPr="00527951">
        <w:rPr>
          <w:rFonts w:ascii="Times New Roman" w:eastAsia="Times New Roman" w:hAnsi="Times New Roman" w:cs="Times New Roman"/>
          <w:color w:val="000000"/>
        </w:rPr>
        <w:t>, &amp;</w:t>
      </w:r>
    </w:p>
    <w:p w:rsidR="00527951" w:rsidRPr="00527951" w:rsidRDefault="00527951" w:rsidP="00527951">
      <w:pPr>
        <w:spacing w:after="0" w:line="240" w:lineRule="auto"/>
        <w:rPr>
          <w:rFonts w:ascii="Times New Roman" w:eastAsia="Times New Roman" w:hAnsi="Times New Roman" w:cs="Times New Roman"/>
          <w:color w:val="000000"/>
        </w:rPr>
      </w:pPr>
      <w:r w:rsidRPr="00527951">
        <w:rPr>
          <w:rFonts w:ascii="Times New Roman" w:eastAsia="Times New Roman" w:hAnsi="Times New Roman" w:cs="Times New Roman"/>
          <w:color w:val="000000"/>
        </w:rPr>
        <w:t>Mays, 2010) or from completing advance directives</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and powers of attorney for their partners (Institute of</w:t>
      </w:r>
    </w:p>
    <w:p w:rsidR="00527951" w:rsidRPr="00527951" w:rsidRDefault="00527951" w:rsidP="00527951">
      <w:pPr>
        <w:spacing w:after="0" w:line="240" w:lineRule="auto"/>
        <w:rPr>
          <w:rFonts w:ascii="Times New Roman" w:eastAsia="Times New Roman" w:hAnsi="Times New Roman" w:cs="Times New Roman"/>
          <w:color w:val="000000"/>
        </w:rPr>
      </w:pPr>
      <w:r w:rsidRPr="00527951">
        <w:rPr>
          <w:rFonts w:ascii="Times New Roman" w:eastAsia="Times New Roman" w:hAnsi="Times New Roman" w:cs="Times New Roman"/>
          <w:color w:val="000000"/>
        </w:rPr>
        <w:t>Medicine, Committee on Lesbian, Gay, Bisexual, and</w:t>
      </w:r>
      <w:r>
        <w:rPr>
          <w:rFonts w:ascii="Times New Roman" w:eastAsia="Times New Roman" w:hAnsi="Times New Roman" w:cs="Times New Roman"/>
          <w:color w:val="000000"/>
        </w:rPr>
        <w:t xml:space="preserve"> </w:t>
      </w:r>
      <w:r w:rsidRPr="00527951">
        <w:rPr>
          <w:rFonts w:ascii="Times New Roman" w:eastAsia="Times New Roman" w:hAnsi="Times New Roman" w:cs="Times New Roman"/>
          <w:color w:val="000000"/>
        </w:rPr>
        <w:t>Transgender Health Issues and Research Gaps and</w:t>
      </w:r>
    </w:p>
    <w:p w:rsidR="00C409FA" w:rsidRDefault="00527951" w:rsidP="00527951">
      <w:pPr>
        <w:spacing w:after="0" w:line="240" w:lineRule="auto"/>
        <w:rPr>
          <w:rFonts w:ascii="Times New Roman" w:eastAsia="Times New Roman" w:hAnsi="Times New Roman" w:cs="Times New Roman"/>
          <w:color w:val="000000"/>
        </w:rPr>
      </w:pPr>
      <w:proofErr w:type="gramStart"/>
      <w:r w:rsidRPr="00527951">
        <w:rPr>
          <w:rFonts w:ascii="Times New Roman" w:eastAsia="Times New Roman" w:hAnsi="Times New Roman" w:cs="Times New Roman"/>
          <w:color w:val="000000"/>
        </w:rPr>
        <w:t>Opportunities, 2011).</w:t>
      </w:r>
      <w:proofErr w:type="gramEnd"/>
    </w:p>
    <w:p w:rsidR="00527951" w:rsidRDefault="00527951" w:rsidP="003E17DC">
      <w:pPr>
        <w:spacing w:after="0" w:line="240" w:lineRule="auto"/>
        <w:rPr>
          <w:rFonts w:ascii="Times New Roman" w:eastAsia="Times New Roman" w:hAnsi="Times New Roman" w:cs="Times New Roman"/>
          <w:b/>
          <w:bCs/>
          <w:color w:val="000000"/>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i/>
          <w:iCs/>
          <w:color w:val="000000"/>
        </w:rPr>
        <w:t xml:space="preserve">Please </w:t>
      </w:r>
      <w:r w:rsidRPr="003E17DC">
        <w:rPr>
          <w:rFonts w:ascii="Times New Roman" w:eastAsia="Times New Roman" w:hAnsi="Times New Roman" w:cs="Times New Roman"/>
          <w:i/>
          <w:iCs/>
          <w:color w:val="1155CC"/>
          <w:u w:val="single"/>
        </w:rPr>
        <w:t>inform us</w:t>
      </w:r>
      <w:r w:rsidRPr="003E17DC">
        <w:rPr>
          <w:rFonts w:ascii="Times New Roman" w:eastAsia="Times New Roman" w:hAnsi="Times New Roman" w:cs="Times New Roman"/>
          <w:i/>
          <w:iCs/>
          <w:color w:val="000000"/>
        </w:rPr>
        <w:t xml:space="preserve"> of any new equal employment opportunities journal articles for future newsletters.</w:t>
      </w:r>
    </w:p>
    <w:p w:rsidR="00527951" w:rsidRDefault="00527951" w:rsidP="003E17DC">
      <w:pPr>
        <w:spacing w:after="0" w:line="240" w:lineRule="auto"/>
        <w:rPr>
          <w:rFonts w:ascii="Times New Roman" w:eastAsia="Times New Roman" w:hAnsi="Times New Roman" w:cs="Times New Roman"/>
          <w:b/>
          <w:bCs/>
          <w:color w:val="000000"/>
          <w:u w:val="single"/>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u w:val="single"/>
        </w:rPr>
        <w:t>REQUEST FOR METADATA FOR FORTHCOMING EEODATANET WEBSITE</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 xml:space="preserve">We are still looking for metadata contributions for the forthcoming </w:t>
      </w:r>
      <w:proofErr w:type="spellStart"/>
      <w:r w:rsidRPr="003E17DC">
        <w:rPr>
          <w:rFonts w:ascii="Times New Roman" w:eastAsia="Times New Roman" w:hAnsi="Times New Roman" w:cs="Times New Roman"/>
          <w:color w:val="000000"/>
        </w:rPr>
        <w:t>EEODataNet</w:t>
      </w:r>
      <w:proofErr w:type="spellEnd"/>
      <w:r w:rsidRPr="003E17DC">
        <w:rPr>
          <w:rFonts w:ascii="Times New Roman" w:eastAsia="Times New Roman" w:hAnsi="Times New Roman" w:cs="Times New Roman"/>
          <w:color w:val="000000"/>
        </w:rPr>
        <w:t xml:space="preserve"> website. One goal of the website is to ease the use of EEO data through organizing a collection of metadata. This will greatly help our research community. If you have metadata (e.g. methods memos, codebooks, tricky computer code) you would like to share, even if it is not yet in the format you would want to share, </w:t>
      </w:r>
      <w:r w:rsidRPr="003E17DC">
        <w:rPr>
          <w:rFonts w:ascii="Times New Roman" w:eastAsia="Times New Roman" w:hAnsi="Times New Roman" w:cs="Times New Roman"/>
          <w:i/>
          <w:iCs/>
          <w:color w:val="1155CC"/>
          <w:u w:val="single"/>
        </w:rPr>
        <w:t>please contact us</w:t>
      </w:r>
      <w:r w:rsidRPr="003E17DC">
        <w:rPr>
          <w:rFonts w:ascii="Times New Roman" w:eastAsia="Times New Roman" w:hAnsi="Times New Roman" w:cs="Times New Roman"/>
          <w:i/>
          <w:iCs/>
          <w:color w:val="000000"/>
        </w:rPr>
        <w:t>.</w:t>
      </w:r>
    </w:p>
    <w:p w:rsidR="003E17DC" w:rsidRPr="003E17DC" w:rsidRDefault="003E17DC" w:rsidP="003E17DC">
      <w:pPr>
        <w:spacing w:after="240" w:line="240" w:lineRule="auto"/>
        <w:rPr>
          <w:rFonts w:ascii="Times New Roman" w:eastAsia="Times New Roman" w:hAnsi="Times New Roman" w:cs="Times New Roman"/>
          <w:sz w:val="24"/>
          <w:szCs w:val="24"/>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EEODATANET Project team:</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Donald Tomaskovic-Devey, Sociology, UMASS Amherst</w:t>
      </w:r>
    </w:p>
    <w:p w:rsidR="003E17DC" w:rsidRPr="003E17DC" w:rsidRDefault="006C045E" w:rsidP="003E17D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Fidan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Kurtulus</w:t>
      </w:r>
      <w:proofErr w:type="spellEnd"/>
      <w:r>
        <w:rPr>
          <w:rFonts w:ascii="Times New Roman" w:eastAsia="Times New Roman" w:hAnsi="Times New Roman" w:cs="Times New Roman"/>
          <w:color w:val="000000"/>
        </w:rPr>
        <w:t>,</w:t>
      </w:r>
      <w:r w:rsidR="003E17DC" w:rsidRPr="003E17DC">
        <w:rPr>
          <w:rFonts w:ascii="Times New Roman" w:eastAsia="Times New Roman" w:hAnsi="Times New Roman" w:cs="Times New Roman"/>
          <w:color w:val="000000"/>
        </w:rPr>
        <w:t> Economics</w:t>
      </w:r>
      <w:proofErr w:type="gramStart"/>
      <w:r w:rsidR="003E17DC" w:rsidRPr="003E17DC">
        <w:rPr>
          <w:rFonts w:ascii="Times New Roman" w:eastAsia="Times New Roman" w:hAnsi="Times New Roman" w:cs="Times New Roman"/>
          <w:color w:val="000000"/>
        </w:rPr>
        <w:t>,  UMASS</w:t>
      </w:r>
      <w:proofErr w:type="gramEnd"/>
      <w:r w:rsidR="003E17DC" w:rsidRPr="003E17DC">
        <w:rPr>
          <w:rFonts w:ascii="Times New Roman" w:eastAsia="Times New Roman" w:hAnsi="Times New Roman" w:cs="Times New Roman"/>
          <w:color w:val="000000"/>
        </w:rPr>
        <w:t xml:space="preserve"> Amherst</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lastRenderedPageBreak/>
        <w:t xml:space="preserve">Lee </w:t>
      </w:r>
      <w:proofErr w:type="spellStart"/>
      <w:r w:rsidRPr="003E17DC">
        <w:rPr>
          <w:rFonts w:ascii="Times New Roman" w:eastAsia="Times New Roman" w:hAnsi="Times New Roman" w:cs="Times New Roman"/>
          <w:color w:val="000000"/>
        </w:rPr>
        <w:t>Badgett</w:t>
      </w:r>
      <w:proofErr w:type="spellEnd"/>
      <w:r w:rsidRPr="003E17DC">
        <w:rPr>
          <w:rFonts w:ascii="Times New Roman" w:eastAsia="Times New Roman" w:hAnsi="Times New Roman" w:cs="Times New Roman"/>
          <w:color w:val="000000"/>
        </w:rPr>
        <w:t>, Economics and Public Policy</w:t>
      </w:r>
      <w:proofErr w:type="gramStart"/>
      <w:r w:rsidRPr="003E17DC">
        <w:rPr>
          <w:rFonts w:ascii="Times New Roman" w:eastAsia="Times New Roman" w:hAnsi="Times New Roman" w:cs="Times New Roman"/>
          <w:color w:val="000000"/>
        </w:rPr>
        <w:t>,  UMASS</w:t>
      </w:r>
      <w:proofErr w:type="gramEnd"/>
      <w:r w:rsidRPr="003E17DC">
        <w:rPr>
          <w:rFonts w:ascii="Times New Roman" w:eastAsia="Times New Roman" w:hAnsi="Times New Roman" w:cs="Times New Roman"/>
          <w:color w:val="000000"/>
        </w:rPr>
        <w:t xml:space="preserve"> Amherst</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 xml:space="preserve">Karen M. </w:t>
      </w:r>
      <w:proofErr w:type="spellStart"/>
      <w:r w:rsidRPr="003E17DC">
        <w:rPr>
          <w:rFonts w:ascii="Times New Roman" w:eastAsia="Times New Roman" w:hAnsi="Times New Roman" w:cs="Times New Roman"/>
          <w:color w:val="000000"/>
        </w:rPr>
        <w:t>Brummond</w:t>
      </w:r>
      <w:proofErr w:type="spellEnd"/>
      <w:r w:rsidRPr="003E17DC">
        <w:rPr>
          <w:rFonts w:ascii="Times New Roman" w:eastAsia="Times New Roman" w:hAnsi="Times New Roman" w:cs="Times New Roman"/>
          <w:color w:val="000000"/>
        </w:rPr>
        <w:t>, Project Research Assistant</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Stefanie Robles, Project Research Assistant</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Ron Edwards, EEOC Liaison</w:t>
      </w:r>
    </w:p>
    <w:p w:rsidR="003E17DC" w:rsidRPr="003E17DC" w:rsidRDefault="003E17DC" w:rsidP="003E17DC">
      <w:pPr>
        <w:spacing w:after="0" w:line="240" w:lineRule="auto"/>
        <w:rPr>
          <w:rFonts w:ascii="Times New Roman" w:eastAsia="Times New Roman" w:hAnsi="Times New Roman" w:cs="Times New Roman"/>
          <w:sz w:val="24"/>
          <w:szCs w:val="24"/>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rPr>
        <w:t>Creating a network of EEOC scholars</w:t>
      </w: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rPr>
        <w:t>Developing ideas for research and enforcement</w:t>
      </w:r>
    </w:p>
    <w:p w:rsidR="003E17DC" w:rsidRPr="003E17DC" w:rsidRDefault="003E17DC" w:rsidP="003E17DC">
      <w:pPr>
        <w:spacing w:after="0" w:line="240" w:lineRule="auto"/>
        <w:rPr>
          <w:rFonts w:ascii="Times New Roman" w:eastAsia="Times New Roman" w:hAnsi="Times New Roman" w:cs="Times New Roman"/>
          <w:sz w:val="24"/>
          <w:szCs w:val="24"/>
        </w:rPr>
      </w:pPr>
    </w:p>
    <w:p w:rsidR="003E17DC" w:rsidRPr="003E17DC" w:rsidRDefault="003E17DC" w:rsidP="003E17DC">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 xml:space="preserve">To unsubscribe, please send an email to </w:t>
      </w:r>
      <w:r w:rsidRPr="003E17DC">
        <w:rPr>
          <w:rFonts w:ascii="Times New Roman" w:eastAsia="Times New Roman" w:hAnsi="Times New Roman" w:cs="Times New Roman"/>
          <w:color w:val="1155CC"/>
          <w:u w:val="single"/>
        </w:rPr>
        <w:t>eeodatanet@umass.edu</w:t>
      </w:r>
      <w:r w:rsidRPr="003E17DC">
        <w:rPr>
          <w:rFonts w:ascii="Times New Roman" w:eastAsia="Times New Roman" w:hAnsi="Times New Roman" w:cs="Times New Roman"/>
          <w:color w:val="000000"/>
        </w:rPr>
        <w:t xml:space="preserve"> with the word “UNSUBSCRIBE” in the subject line.</w:t>
      </w:r>
    </w:p>
    <w:bookmarkEnd w:id="0"/>
    <w:p w:rsidR="00B731E7" w:rsidRDefault="00B731E7"/>
    <w:sectPr w:rsidR="00B7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DC"/>
    <w:rsid w:val="00190648"/>
    <w:rsid w:val="001A5243"/>
    <w:rsid w:val="001C433B"/>
    <w:rsid w:val="0020422E"/>
    <w:rsid w:val="002E0E5A"/>
    <w:rsid w:val="003E17DC"/>
    <w:rsid w:val="0045446C"/>
    <w:rsid w:val="00527951"/>
    <w:rsid w:val="005C792B"/>
    <w:rsid w:val="00650132"/>
    <w:rsid w:val="00676B5A"/>
    <w:rsid w:val="006C045E"/>
    <w:rsid w:val="007654D3"/>
    <w:rsid w:val="009B084D"/>
    <w:rsid w:val="00AE7DED"/>
    <w:rsid w:val="00B731E7"/>
    <w:rsid w:val="00C20EA8"/>
    <w:rsid w:val="00C409FA"/>
    <w:rsid w:val="00E37B49"/>
    <w:rsid w:val="00E92B70"/>
    <w:rsid w:val="00F4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1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7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17DC"/>
    <w:rPr>
      <w:rFonts w:ascii="Times New Roman" w:eastAsia="Times New Roman" w:hAnsi="Times New Roman" w:cs="Times New Roman"/>
      <w:b/>
      <w:bCs/>
      <w:sz w:val="27"/>
      <w:szCs w:val="27"/>
    </w:rPr>
  </w:style>
  <w:style w:type="paragraph" w:styleId="NormalWeb">
    <w:name w:val="Normal (Web)"/>
    <w:basedOn w:val="Normal"/>
    <w:uiPriority w:val="99"/>
    <w:unhideWhenUsed/>
    <w:rsid w:val="003E1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7DC"/>
    <w:rPr>
      <w:color w:val="0000FF"/>
      <w:u w:val="single"/>
    </w:rPr>
  </w:style>
  <w:style w:type="paragraph" w:styleId="NoSpacing">
    <w:name w:val="No Spacing"/>
    <w:uiPriority w:val="1"/>
    <w:qFormat/>
    <w:rsid w:val="00765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1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7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17DC"/>
    <w:rPr>
      <w:rFonts w:ascii="Times New Roman" w:eastAsia="Times New Roman" w:hAnsi="Times New Roman" w:cs="Times New Roman"/>
      <w:b/>
      <w:bCs/>
      <w:sz w:val="27"/>
      <w:szCs w:val="27"/>
    </w:rPr>
  </w:style>
  <w:style w:type="paragraph" w:styleId="NormalWeb">
    <w:name w:val="Normal (Web)"/>
    <w:basedOn w:val="Normal"/>
    <w:uiPriority w:val="99"/>
    <w:unhideWhenUsed/>
    <w:rsid w:val="003E1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7DC"/>
    <w:rPr>
      <w:color w:val="0000FF"/>
      <w:u w:val="single"/>
    </w:rPr>
  </w:style>
  <w:style w:type="paragraph" w:styleId="NoSpacing">
    <w:name w:val="No Spacing"/>
    <w:uiPriority w:val="1"/>
    <w:qFormat/>
    <w:rsid w:val="00765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472">
      <w:bodyDiv w:val="1"/>
      <w:marLeft w:val="0"/>
      <w:marRight w:val="0"/>
      <w:marTop w:val="0"/>
      <w:marBottom w:val="0"/>
      <w:divBdr>
        <w:top w:val="none" w:sz="0" w:space="0" w:color="auto"/>
        <w:left w:val="none" w:sz="0" w:space="0" w:color="auto"/>
        <w:bottom w:val="none" w:sz="0" w:space="0" w:color="auto"/>
        <w:right w:val="none" w:sz="0" w:space="0" w:color="auto"/>
      </w:divBdr>
      <w:divsChild>
        <w:div w:id="1487089737">
          <w:marLeft w:val="0"/>
          <w:marRight w:val="0"/>
          <w:marTop w:val="0"/>
          <w:marBottom w:val="0"/>
          <w:divBdr>
            <w:top w:val="none" w:sz="0" w:space="0" w:color="auto"/>
            <w:left w:val="none" w:sz="0" w:space="0" w:color="auto"/>
            <w:bottom w:val="none" w:sz="0" w:space="0" w:color="auto"/>
            <w:right w:val="none" w:sz="0" w:space="0" w:color="auto"/>
          </w:divBdr>
        </w:div>
      </w:divsChild>
    </w:div>
    <w:div w:id="225073327">
      <w:bodyDiv w:val="1"/>
      <w:marLeft w:val="0"/>
      <w:marRight w:val="0"/>
      <w:marTop w:val="0"/>
      <w:marBottom w:val="0"/>
      <w:divBdr>
        <w:top w:val="none" w:sz="0" w:space="0" w:color="auto"/>
        <w:left w:val="none" w:sz="0" w:space="0" w:color="auto"/>
        <w:bottom w:val="none" w:sz="0" w:space="0" w:color="auto"/>
        <w:right w:val="none" w:sz="0" w:space="0" w:color="auto"/>
      </w:divBdr>
    </w:div>
    <w:div w:id="260918888">
      <w:bodyDiv w:val="1"/>
      <w:marLeft w:val="0"/>
      <w:marRight w:val="0"/>
      <w:marTop w:val="0"/>
      <w:marBottom w:val="0"/>
      <w:divBdr>
        <w:top w:val="none" w:sz="0" w:space="0" w:color="auto"/>
        <w:left w:val="none" w:sz="0" w:space="0" w:color="auto"/>
        <w:bottom w:val="none" w:sz="0" w:space="0" w:color="auto"/>
        <w:right w:val="none" w:sz="0" w:space="0" w:color="auto"/>
      </w:divBdr>
    </w:div>
    <w:div w:id="356588688">
      <w:bodyDiv w:val="1"/>
      <w:marLeft w:val="0"/>
      <w:marRight w:val="0"/>
      <w:marTop w:val="0"/>
      <w:marBottom w:val="0"/>
      <w:divBdr>
        <w:top w:val="none" w:sz="0" w:space="0" w:color="auto"/>
        <w:left w:val="none" w:sz="0" w:space="0" w:color="auto"/>
        <w:bottom w:val="none" w:sz="0" w:space="0" w:color="auto"/>
        <w:right w:val="none" w:sz="0" w:space="0" w:color="auto"/>
      </w:divBdr>
    </w:div>
    <w:div w:id="516192075">
      <w:bodyDiv w:val="1"/>
      <w:marLeft w:val="0"/>
      <w:marRight w:val="0"/>
      <w:marTop w:val="0"/>
      <w:marBottom w:val="0"/>
      <w:divBdr>
        <w:top w:val="none" w:sz="0" w:space="0" w:color="auto"/>
        <w:left w:val="none" w:sz="0" w:space="0" w:color="auto"/>
        <w:bottom w:val="none" w:sz="0" w:space="0" w:color="auto"/>
        <w:right w:val="none" w:sz="0" w:space="0" w:color="auto"/>
      </w:divBdr>
    </w:div>
    <w:div w:id="649019216">
      <w:bodyDiv w:val="1"/>
      <w:marLeft w:val="0"/>
      <w:marRight w:val="0"/>
      <w:marTop w:val="0"/>
      <w:marBottom w:val="0"/>
      <w:divBdr>
        <w:top w:val="none" w:sz="0" w:space="0" w:color="auto"/>
        <w:left w:val="none" w:sz="0" w:space="0" w:color="auto"/>
        <w:bottom w:val="none" w:sz="0" w:space="0" w:color="auto"/>
        <w:right w:val="none" w:sz="0" w:space="0" w:color="auto"/>
      </w:divBdr>
    </w:div>
    <w:div w:id="946237810">
      <w:bodyDiv w:val="1"/>
      <w:marLeft w:val="0"/>
      <w:marRight w:val="0"/>
      <w:marTop w:val="0"/>
      <w:marBottom w:val="0"/>
      <w:divBdr>
        <w:top w:val="none" w:sz="0" w:space="0" w:color="auto"/>
        <w:left w:val="none" w:sz="0" w:space="0" w:color="auto"/>
        <w:bottom w:val="none" w:sz="0" w:space="0" w:color="auto"/>
        <w:right w:val="none" w:sz="0" w:space="0" w:color="auto"/>
      </w:divBdr>
      <w:divsChild>
        <w:div w:id="752042997">
          <w:marLeft w:val="0"/>
          <w:marRight w:val="0"/>
          <w:marTop w:val="0"/>
          <w:marBottom w:val="0"/>
          <w:divBdr>
            <w:top w:val="none" w:sz="0" w:space="0" w:color="auto"/>
            <w:left w:val="none" w:sz="0" w:space="0" w:color="auto"/>
            <w:bottom w:val="none" w:sz="0" w:space="0" w:color="auto"/>
            <w:right w:val="none" w:sz="0" w:space="0" w:color="auto"/>
          </w:divBdr>
        </w:div>
      </w:divsChild>
    </w:div>
    <w:div w:id="1291669072">
      <w:bodyDiv w:val="1"/>
      <w:marLeft w:val="0"/>
      <w:marRight w:val="0"/>
      <w:marTop w:val="0"/>
      <w:marBottom w:val="0"/>
      <w:divBdr>
        <w:top w:val="none" w:sz="0" w:space="0" w:color="auto"/>
        <w:left w:val="none" w:sz="0" w:space="0" w:color="auto"/>
        <w:bottom w:val="none" w:sz="0" w:space="0" w:color="auto"/>
        <w:right w:val="none" w:sz="0" w:space="0" w:color="auto"/>
      </w:divBdr>
      <w:divsChild>
        <w:div w:id="691029422">
          <w:marLeft w:val="0"/>
          <w:marRight w:val="0"/>
          <w:marTop w:val="0"/>
          <w:marBottom w:val="0"/>
          <w:divBdr>
            <w:top w:val="none" w:sz="0" w:space="0" w:color="auto"/>
            <w:left w:val="none" w:sz="0" w:space="0" w:color="auto"/>
            <w:bottom w:val="none" w:sz="0" w:space="0" w:color="auto"/>
            <w:right w:val="none" w:sz="0" w:space="0" w:color="auto"/>
          </w:divBdr>
        </w:div>
        <w:div w:id="1314916652">
          <w:marLeft w:val="0"/>
          <w:marRight w:val="0"/>
          <w:marTop w:val="0"/>
          <w:marBottom w:val="0"/>
          <w:divBdr>
            <w:top w:val="none" w:sz="0" w:space="0" w:color="auto"/>
            <w:left w:val="none" w:sz="0" w:space="0" w:color="auto"/>
            <w:bottom w:val="none" w:sz="0" w:space="0" w:color="auto"/>
            <w:right w:val="none" w:sz="0" w:space="0" w:color="auto"/>
          </w:divBdr>
        </w:div>
        <w:div w:id="1750882463">
          <w:marLeft w:val="0"/>
          <w:marRight w:val="0"/>
          <w:marTop w:val="0"/>
          <w:marBottom w:val="0"/>
          <w:divBdr>
            <w:top w:val="none" w:sz="0" w:space="0" w:color="auto"/>
            <w:left w:val="none" w:sz="0" w:space="0" w:color="auto"/>
            <w:bottom w:val="none" w:sz="0" w:space="0" w:color="auto"/>
            <w:right w:val="none" w:sz="0" w:space="0" w:color="auto"/>
          </w:divBdr>
        </w:div>
        <w:div w:id="1754350220">
          <w:marLeft w:val="0"/>
          <w:marRight w:val="0"/>
          <w:marTop w:val="0"/>
          <w:marBottom w:val="0"/>
          <w:divBdr>
            <w:top w:val="none" w:sz="0" w:space="0" w:color="auto"/>
            <w:left w:val="none" w:sz="0" w:space="0" w:color="auto"/>
            <w:bottom w:val="none" w:sz="0" w:space="0" w:color="auto"/>
            <w:right w:val="none" w:sz="0" w:space="0" w:color="auto"/>
          </w:divBdr>
        </w:div>
        <w:div w:id="96021883">
          <w:marLeft w:val="0"/>
          <w:marRight w:val="0"/>
          <w:marTop w:val="0"/>
          <w:marBottom w:val="0"/>
          <w:divBdr>
            <w:top w:val="none" w:sz="0" w:space="0" w:color="auto"/>
            <w:left w:val="none" w:sz="0" w:space="0" w:color="auto"/>
            <w:bottom w:val="none" w:sz="0" w:space="0" w:color="auto"/>
            <w:right w:val="none" w:sz="0" w:space="0" w:color="auto"/>
          </w:divBdr>
        </w:div>
        <w:div w:id="1745684177">
          <w:marLeft w:val="0"/>
          <w:marRight w:val="0"/>
          <w:marTop w:val="0"/>
          <w:marBottom w:val="0"/>
          <w:divBdr>
            <w:top w:val="none" w:sz="0" w:space="0" w:color="auto"/>
            <w:left w:val="none" w:sz="0" w:space="0" w:color="auto"/>
            <w:bottom w:val="none" w:sz="0" w:space="0" w:color="auto"/>
            <w:right w:val="none" w:sz="0" w:space="0" w:color="auto"/>
          </w:divBdr>
        </w:div>
        <w:div w:id="180241251">
          <w:marLeft w:val="0"/>
          <w:marRight w:val="0"/>
          <w:marTop w:val="0"/>
          <w:marBottom w:val="0"/>
          <w:divBdr>
            <w:top w:val="none" w:sz="0" w:space="0" w:color="auto"/>
            <w:left w:val="none" w:sz="0" w:space="0" w:color="auto"/>
            <w:bottom w:val="none" w:sz="0" w:space="0" w:color="auto"/>
            <w:right w:val="none" w:sz="0" w:space="0" w:color="auto"/>
          </w:divBdr>
        </w:div>
        <w:div w:id="1369338714">
          <w:marLeft w:val="0"/>
          <w:marRight w:val="0"/>
          <w:marTop w:val="0"/>
          <w:marBottom w:val="0"/>
          <w:divBdr>
            <w:top w:val="none" w:sz="0" w:space="0" w:color="auto"/>
            <w:left w:val="none" w:sz="0" w:space="0" w:color="auto"/>
            <w:bottom w:val="none" w:sz="0" w:space="0" w:color="auto"/>
            <w:right w:val="none" w:sz="0" w:space="0" w:color="auto"/>
          </w:divBdr>
        </w:div>
        <w:div w:id="1641880752">
          <w:marLeft w:val="0"/>
          <w:marRight w:val="0"/>
          <w:marTop w:val="0"/>
          <w:marBottom w:val="0"/>
          <w:divBdr>
            <w:top w:val="none" w:sz="0" w:space="0" w:color="auto"/>
            <w:left w:val="none" w:sz="0" w:space="0" w:color="auto"/>
            <w:bottom w:val="none" w:sz="0" w:space="0" w:color="auto"/>
            <w:right w:val="none" w:sz="0" w:space="0" w:color="auto"/>
          </w:divBdr>
        </w:div>
        <w:div w:id="682050863">
          <w:marLeft w:val="0"/>
          <w:marRight w:val="0"/>
          <w:marTop w:val="0"/>
          <w:marBottom w:val="0"/>
          <w:divBdr>
            <w:top w:val="none" w:sz="0" w:space="0" w:color="auto"/>
            <w:left w:val="none" w:sz="0" w:space="0" w:color="auto"/>
            <w:bottom w:val="none" w:sz="0" w:space="0" w:color="auto"/>
            <w:right w:val="none" w:sz="0" w:space="0" w:color="auto"/>
          </w:divBdr>
        </w:div>
        <w:div w:id="749959128">
          <w:marLeft w:val="0"/>
          <w:marRight w:val="0"/>
          <w:marTop w:val="0"/>
          <w:marBottom w:val="0"/>
          <w:divBdr>
            <w:top w:val="none" w:sz="0" w:space="0" w:color="auto"/>
            <w:left w:val="none" w:sz="0" w:space="0" w:color="auto"/>
            <w:bottom w:val="none" w:sz="0" w:space="0" w:color="auto"/>
            <w:right w:val="none" w:sz="0" w:space="0" w:color="auto"/>
          </w:divBdr>
        </w:div>
        <w:div w:id="913316221">
          <w:marLeft w:val="0"/>
          <w:marRight w:val="0"/>
          <w:marTop w:val="0"/>
          <w:marBottom w:val="0"/>
          <w:divBdr>
            <w:top w:val="none" w:sz="0" w:space="0" w:color="auto"/>
            <w:left w:val="none" w:sz="0" w:space="0" w:color="auto"/>
            <w:bottom w:val="none" w:sz="0" w:space="0" w:color="auto"/>
            <w:right w:val="none" w:sz="0" w:space="0" w:color="auto"/>
          </w:divBdr>
        </w:div>
      </w:divsChild>
    </w:div>
    <w:div w:id="1498113777">
      <w:bodyDiv w:val="1"/>
      <w:marLeft w:val="0"/>
      <w:marRight w:val="0"/>
      <w:marTop w:val="0"/>
      <w:marBottom w:val="0"/>
      <w:divBdr>
        <w:top w:val="none" w:sz="0" w:space="0" w:color="auto"/>
        <w:left w:val="none" w:sz="0" w:space="0" w:color="auto"/>
        <w:bottom w:val="none" w:sz="0" w:space="0" w:color="auto"/>
        <w:right w:val="none" w:sz="0" w:space="0" w:color="auto"/>
      </w:divBdr>
    </w:div>
    <w:div w:id="1579052575">
      <w:bodyDiv w:val="1"/>
      <w:marLeft w:val="0"/>
      <w:marRight w:val="0"/>
      <w:marTop w:val="0"/>
      <w:marBottom w:val="0"/>
      <w:divBdr>
        <w:top w:val="none" w:sz="0" w:space="0" w:color="auto"/>
        <w:left w:val="none" w:sz="0" w:space="0" w:color="auto"/>
        <w:bottom w:val="none" w:sz="0" w:space="0" w:color="auto"/>
        <w:right w:val="none" w:sz="0" w:space="0" w:color="auto"/>
      </w:divBdr>
    </w:div>
    <w:div w:id="1615596351">
      <w:bodyDiv w:val="1"/>
      <w:marLeft w:val="0"/>
      <w:marRight w:val="0"/>
      <w:marTop w:val="0"/>
      <w:marBottom w:val="0"/>
      <w:divBdr>
        <w:top w:val="none" w:sz="0" w:space="0" w:color="auto"/>
        <w:left w:val="none" w:sz="0" w:space="0" w:color="auto"/>
        <w:bottom w:val="none" w:sz="0" w:space="0" w:color="auto"/>
        <w:right w:val="none" w:sz="0" w:space="0" w:color="auto"/>
      </w:divBdr>
    </w:div>
    <w:div w:id="1875267942">
      <w:bodyDiv w:val="1"/>
      <w:marLeft w:val="0"/>
      <w:marRight w:val="0"/>
      <w:marTop w:val="0"/>
      <w:marBottom w:val="0"/>
      <w:divBdr>
        <w:top w:val="none" w:sz="0" w:space="0" w:color="auto"/>
        <w:left w:val="none" w:sz="0" w:space="0" w:color="auto"/>
        <w:bottom w:val="none" w:sz="0" w:space="0" w:color="auto"/>
        <w:right w:val="none" w:sz="0" w:space="0" w:color="auto"/>
      </w:divBdr>
      <w:divsChild>
        <w:div w:id="1470172547">
          <w:marLeft w:val="0"/>
          <w:marRight w:val="0"/>
          <w:marTop w:val="0"/>
          <w:marBottom w:val="0"/>
          <w:divBdr>
            <w:top w:val="none" w:sz="0" w:space="0" w:color="auto"/>
            <w:left w:val="none" w:sz="0" w:space="0" w:color="auto"/>
            <w:bottom w:val="none" w:sz="0" w:space="0" w:color="auto"/>
            <w:right w:val="none" w:sz="0" w:space="0" w:color="auto"/>
          </w:divBdr>
          <w:divsChild>
            <w:div w:id="180701121">
              <w:marLeft w:val="0"/>
              <w:marRight w:val="0"/>
              <w:marTop w:val="0"/>
              <w:marBottom w:val="0"/>
              <w:divBdr>
                <w:top w:val="none" w:sz="0" w:space="0" w:color="auto"/>
                <w:left w:val="none" w:sz="0" w:space="0" w:color="auto"/>
                <w:bottom w:val="none" w:sz="0" w:space="0" w:color="auto"/>
                <w:right w:val="none" w:sz="0" w:space="0" w:color="auto"/>
              </w:divBdr>
              <w:divsChild>
                <w:div w:id="271278921">
                  <w:marLeft w:val="0"/>
                  <w:marRight w:val="0"/>
                  <w:marTop w:val="0"/>
                  <w:marBottom w:val="0"/>
                  <w:divBdr>
                    <w:top w:val="none" w:sz="0" w:space="0" w:color="auto"/>
                    <w:left w:val="none" w:sz="0" w:space="0" w:color="auto"/>
                    <w:bottom w:val="none" w:sz="0" w:space="0" w:color="auto"/>
                    <w:right w:val="none" w:sz="0" w:space="0" w:color="auto"/>
                  </w:divBdr>
                  <w:divsChild>
                    <w:div w:id="1697273709">
                      <w:marLeft w:val="0"/>
                      <w:marRight w:val="0"/>
                      <w:marTop w:val="0"/>
                      <w:marBottom w:val="0"/>
                      <w:divBdr>
                        <w:top w:val="none" w:sz="0" w:space="0" w:color="auto"/>
                        <w:left w:val="none" w:sz="0" w:space="0" w:color="auto"/>
                        <w:bottom w:val="none" w:sz="0" w:space="0" w:color="auto"/>
                        <w:right w:val="none" w:sz="0" w:space="0" w:color="auto"/>
                      </w:divBdr>
                      <w:divsChild>
                        <w:div w:id="1466000876">
                          <w:marLeft w:val="0"/>
                          <w:marRight w:val="0"/>
                          <w:marTop w:val="0"/>
                          <w:marBottom w:val="0"/>
                          <w:divBdr>
                            <w:top w:val="none" w:sz="0" w:space="0" w:color="auto"/>
                            <w:left w:val="none" w:sz="0" w:space="0" w:color="auto"/>
                            <w:bottom w:val="none" w:sz="0" w:space="0" w:color="auto"/>
                            <w:right w:val="none" w:sz="0" w:space="0" w:color="auto"/>
                          </w:divBdr>
                        </w:div>
                        <w:div w:id="440759894">
                          <w:marLeft w:val="0"/>
                          <w:marRight w:val="0"/>
                          <w:marTop w:val="0"/>
                          <w:marBottom w:val="0"/>
                          <w:divBdr>
                            <w:top w:val="none" w:sz="0" w:space="0" w:color="auto"/>
                            <w:left w:val="none" w:sz="0" w:space="0" w:color="auto"/>
                            <w:bottom w:val="none" w:sz="0" w:space="0" w:color="auto"/>
                            <w:right w:val="none" w:sz="0" w:space="0" w:color="auto"/>
                          </w:divBdr>
                          <w:divsChild>
                            <w:div w:id="987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660501">
      <w:bodyDiv w:val="1"/>
      <w:marLeft w:val="0"/>
      <w:marRight w:val="0"/>
      <w:marTop w:val="0"/>
      <w:marBottom w:val="0"/>
      <w:divBdr>
        <w:top w:val="none" w:sz="0" w:space="0" w:color="auto"/>
        <w:left w:val="none" w:sz="0" w:space="0" w:color="auto"/>
        <w:bottom w:val="none" w:sz="0" w:space="0" w:color="auto"/>
        <w:right w:val="none" w:sz="0" w:space="0" w:color="auto"/>
      </w:divBdr>
    </w:div>
    <w:div w:id="19116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logs/wonkblog/wp/2015/06/18/you-have-to-see-how-many-more-people-are-killed-by-guns-in-america-to-really-believe-it/" TargetMode="External"/><Relationship Id="rId13" Type="http://schemas.openxmlformats.org/officeDocument/2006/relationships/hyperlink" Target="http://brandongaille.com/37-shocking-lgbt-discrimination-statistics/" TargetMode="External"/><Relationship Id="rId18" Type="http://schemas.openxmlformats.org/officeDocument/2006/relationships/hyperlink" Target="http://abcnews.go.com/topics/news/us/antonin-scalia.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sycnet.apa.org/journals/law/21/2/192/" TargetMode="External"/><Relationship Id="rId7" Type="http://schemas.openxmlformats.org/officeDocument/2006/relationships/hyperlink" Target="https://www.washingtonpost.com/blogs/post-politics/wp/2015/06/23/congressional-democrats-to-introduce-new-voting-rights-act-fix/" TargetMode="External"/><Relationship Id="rId12" Type="http://schemas.openxmlformats.org/officeDocument/2006/relationships/hyperlink" Target="https://www.whitehouse.gov/the-press-office/2014/07/21/remarks-president-signing-executive-order-lgbt-workplace-discrimination" TargetMode="External"/><Relationship Id="rId17" Type="http://schemas.openxmlformats.org/officeDocument/2006/relationships/hyperlink" Target="http://abcnews.go.com/topics/news/issues/civil-rights.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bcnews.go.com/topics/news/us/supreme-court.htm" TargetMode="External"/><Relationship Id="rId20" Type="http://schemas.openxmlformats.org/officeDocument/2006/relationships/hyperlink" Target="http://fortune.com/2015/05/04/digital-native-employers-bias/" TargetMode="External"/><Relationship Id="rId1" Type="http://schemas.openxmlformats.org/officeDocument/2006/relationships/styles" Target="styles.xml"/><Relationship Id="rId6" Type="http://schemas.openxmlformats.org/officeDocument/2006/relationships/hyperlink" Target="http://www.nytimes.com/2015/06/29/us/how-the-rebellion-against-south-carolinas-confederate-flag-grew.html" TargetMode="External"/><Relationship Id="rId11" Type="http://schemas.openxmlformats.org/officeDocument/2006/relationships/hyperlink" Target="http://www.huffingtonpost.com/toni-g-atkins-/its-time-to-end-discrimin_b_7571950.html" TargetMode="External"/><Relationship Id="rId24" Type="http://schemas.openxmlformats.org/officeDocument/2006/relationships/hyperlink" Target="http://www.sciencedirect.com.silk.library.umass.edu/science/article/pii/S0029655415001177" TargetMode="External"/><Relationship Id="rId5" Type="http://schemas.openxmlformats.org/officeDocument/2006/relationships/hyperlink" Target="http://www.washingtonpost.com/blogs/the-fix/wp/2015/06/29/obamas-race-speech-and-where-we-stand-in-the-3-areas-he-highlighted/" TargetMode="External"/><Relationship Id="rId15" Type="http://schemas.openxmlformats.org/officeDocument/2006/relationships/hyperlink" Target="http://abcnews.go.com/Politics/supreme-court-rules-abercrombie-fitch-headscarf-case/story?id=31445187" TargetMode="External"/><Relationship Id="rId23" Type="http://schemas.openxmlformats.org/officeDocument/2006/relationships/hyperlink" Target="http://elr.sagepub.com/content/26/2/296.short" TargetMode="External"/><Relationship Id="rId10" Type="http://schemas.openxmlformats.org/officeDocument/2006/relationships/hyperlink" Target="http://www.washingtonpost.com/business/supreme-court-upholds-key-tool-for-fighting-housing-bias/2015/06/25/b08591d0-1ba6-11e5-bed8-1093ee58dad0_story.html" TargetMode="External"/><Relationship Id="rId19" Type="http://schemas.openxmlformats.org/officeDocument/2006/relationships/hyperlink" Target="http://www.huffingtonpost.com/john-tarnoff/anti-boomer-job-discrimination_b_7310804.html" TargetMode="External"/><Relationship Id="rId4" Type="http://schemas.openxmlformats.org/officeDocument/2006/relationships/webSettings" Target="webSettings.xml"/><Relationship Id="rId9" Type="http://schemas.openxmlformats.org/officeDocument/2006/relationships/hyperlink" Target="http://www.washingtonpost.com/blogs/the-fix/wp/2015/06/29/obamas-race-speech-and-where-we-stand-in-the-3-areas-he-highlighted/" TargetMode="External"/><Relationship Id="rId14" Type="http://schemas.openxmlformats.org/officeDocument/2006/relationships/hyperlink" Target="https://www.aclu.org/map/non-discrimination-laws-state-state-information-map" TargetMode="External"/><Relationship Id="rId22" Type="http://schemas.openxmlformats.org/officeDocument/2006/relationships/hyperlink" Target="http://www.progresslab.info/downloads/YouMeorHe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640</Words>
  <Characters>13545</Characters>
  <Application>Microsoft Office Word</Application>
  <DocSecurity>0</DocSecurity>
  <Lines>185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Stef</dc:creator>
  <cp:lastModifiedBy>Captain Stef</cp:lastModifiedBy>
  <cp:revision>15</cp:revision>
  <dcterms:created xsi:type="dcterms:W3CDTF">2015-06-19T17:46:00Z</dcterms:created>
  <dcterms:modified xsi:type="dcterms:W3CDTF">2015-07-03T20:40:00Z</dcterms:modified>
</cp:coreProperties>
</file>